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32"/>
          <w:szCs w:val="32"/>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44"/>
          <w:szCs w:val="44"/>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44"/>
          <w:szCs w:val="44"/>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44"/>
          <w:szCs w:val="44"/>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b w:val="0"/>
          <w:sz w:val="44"/>
          <w:szCs w:val="44"/>
        </w:rPr>
        <w:t>新疆维吾尔自治区广播电视局节目传输中心</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hint="eastAsia" w:ascii="方正小标宋_GBK" w:hAnsi="方正小标宋_GBK" w:eastAsia="方正小标宋_GBK" w:cs="方正小标宋_GBK"/>
          <w:sz w:val="44"/>
          <w:szCs w:val="44"/>
        </w:rPr>
      </w:pPr>
      <w:r>
        <w:rPr>
          <w:rFonts w:hint="eastAsia" w:ascii="Times New Roman" w:hAnsi="Times New Roman" w:eastAsia="方正小标宋_GBK" w:cs="方正小标宋_GBK"/>
          <w:b w:val="0"/>
          <w:sz w:val="44"/>
          <w:szCs w:val="44"/>
        </w:rPr>
        <w:t>2024</w:t>
      </w:r>
      <w:r>
        <w:rPr>
          <w:rFonts w:hint="eastAsia" w:ascii="方正小标宋_GBK" w:hAnsi="方正小标宋_GBK" w:eastAsia="方正小标宋_GBK" w:cs="方正小标宋_GBK"/>
          <w:b w:val="0"/>
          <w:sz w:val="44"/>
          <w:szCs w:val="44"/>
        </w:rPr>
        <w:t>年度部门决算公开说明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rPr>
          <w:rFonts w:ascii="黑体" w:eastAsia="黑体"/>
          <w:b w:val="0"/>
          <w:bCs/>
          <w:sz w:val="32"/>
          <w:szCs w:val="32"/>
        </w:rPr>
        <w:sectPr>
          <w:headerReference r:id="rId3" w:type="default"/>
          <w:footerReference r:id="rId4" w:type="default"/>
          <w:pgSz w:w="11850" w:h="16783"/>
          <w:pgMar w:top="2098" w:right="1474" w:bottom="1984" w:left="1587" w:header="720" w:footer="720" w:gutter="0"/>
          <w:pgNumType w:fmt="decimal" w:start="1"/>
          <w:cols w:space="720" w:num="1"/>
        </w:sect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rPr>
          <w:rFonts w:ascii="黑体" w:eastAsia="黑体"/>
          <w:b w:val="0"/>
          <w:bCs/>
          <w:sz w:val="32"/>
          <w:szCs w:val="32"/>
        </w:rPr>
      </w:pPr>
      <w:r>
        <w:rPr>
          <w:rFonts w:ascii="黑体" w:eastAsia="黑体"/>
          <w:b w:val="0"/>
          <w:bCs/>
          <w:sz w:val="32"/>
          <w:szCs w:val="32"/>
        </w:rPr>
        <w:t>目</w:t>
      </w:r>
      <w:r>
        <w:rPr>
          <w:rFonts w:hint="eastAsia" w:ascii="黑体" w:eastAsia="黑体"/>
          <w:b w:val="0"/>
          <w:bCs/>
          <w:sz w:val="32"/>
          <w:szCs w:val="32"/>
          <w:lang w:val="en-US" w:eastAsia="zh-CN"/>
        </w:rPr>
        <w:t xml:space="preserve">  </w:t>
      </w:r>
      <w:r>
        <w:rPr>
          <w:rFonts w:ascii="黑体" w:eastAsia="黑体"/>
          <w:b w:val="0"/>
          <w:bCs/>
          <w:sz w:val="32"/>
          <w:szCs w:val="32"/>
        </w:rPr>
        <w:t>录</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第一部分部门概况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一、主要职能</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二、机构设置及人员情况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第二部分部门决算情况说明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一、收入支出决算总体情况说明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二、收入决算情况说明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三、支出决算情况说明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（二）一般公共预算财政拨款支出决算结构情况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七、政府性基金预算财政拨款收入支出决算情况说明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八、国有资本经营预算财政拨款收入支出决算情况说明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九、财政拨款“三公”经费支出决算情况说明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十、其他重要事项的情况说明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（一）机关运行经费及公用经费支出情况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（二）政府采购情况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（三）国有资产占用情况说明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十一、预算绩效的情况说明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b w:val="0"/>
          <w:sz w:val="32"/>
          <w:szCs w:val="32"/>
        </w:rPr>
        <w:sectPr>
          <w:footerReference r:id="rId5" w:type="default"/>
          <w:pgSz w:w="11850" w:h="16783"/>
          <w:pgMar w:top="2098" w:right="1474" w:bottom="1984" w:left="1587" w:header="720" w:footer="720" w:gutter="0"/>
          <w:pgNumType w:fmt="numberInDash" w:start="1"/>
          <w:cols w:space="720" w:num="1"/>
        </w:sect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十二、其他需说明的事项</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第三部分专业名词解释</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第四部分部门决算报表（见附表）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一、《收入支出决算总表》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二、《收入决算表》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三、《支出决算表》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四、《财政拨款收入支出决算总表》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五、《一般公共预算财政拨款支出决算表》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六、《一般公共预算财政拨款基本支出决算表》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七、《政府性基金预算财政拨款收入支出决算表》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八、《国有资本经营预算财政拨款收入支出决算表》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九、《财政拨款“三公”经费支出决算表》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bCs w:val="0"/>
          <w:sz w:val="32"/>
          <w:szCs w:val="32"/>
        </w:rPr>
        <w:sectPr>
          <w:footerReference r:id="rId6" w:type="default"/>
          <w:pgSz w:w="11850" w:h="16783"/>
          <w:pgMar w:top="2098" w:right="1474" w:bottom="1984" w:left="1587" w:header="720" w:footer="720" w:gutter="0"/>
          <w:pgNumType w:fmt="numberInDash"/>
          <w:cols w:space="720" w:num="1"/>
        </w:sect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r>
        <w:rPr>
          <w:rFonts w:ascii="黑体" w:eastAsia="黑体"/>
          <w:b w:val="0"/>
          <w:bCs w:val="0"/>
          <w:sz w:val="32"/>
          <w:szCs w:val="32"/>
        </w:rPr>
        <w:t>第一部</w:t>
      </w:r>
      <w:r>
        <w:rPr>
          <w:rFonts w:ascii="黑体" w:eastAsia="黑体"/>
          <w:b w:val="0"/>
          <w:sz w:val="32"/>
          <w:szCs w:val="32"/>
        </w:rPr>
        <w:t>分部门概况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一、主要职能</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承担全疆广播节目和区域电视节目的传输、技术维护、更新、监测、安全播出等工作；承担局直属各广播电台、电视台节目信号的卫星上星传输、技术管理工作；承担局直属广播电台各套节目中短波发射覆盖及技术管理工作；承担局直属广播电台、调频台乌鲁木齐调频覆盖、电视台乌鲁木齐电视覆盖及技术管理工作；承担国家新闻出版广电总局下达的实验发射、监测、技术管理以及中央人民广播电台一、二、八套节目转播任务；承担中短波广播、调频、电视实验发射及局属各技术部门广播电视信号“三满播出”的监测、监视及技术管理工作；承担自治区广播电影电视局交办的其他工作。</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二、机构设置及人员情况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ascii="仿宋_GB2312" w:eastAsia="仿宋_GB2312"/>
          <w:sz w:val="32"/>
          <w:szCs w:val="32"/>
        </w:rPr>
      </w:pPr>
      <w:r>
        <w:rPr>
          <w:rFonts w:ascii="仿宋_GB2312" w:eastAsia="仿宋_GB2312"/>
          <w:b w:val="0"/>
          <w:sz w:val="32"/>
          <w:szCs w:val="32"/>
        </w:rPr>
        <w:t>不予公开。</w:t>
      </w:r>
    </w:p>
    <w:p>
      <w:pPr>
        <w:keepNext w:val="0"/>
        <w:keepLines w:val="0"/>
        <w:pageBreakBefore w:val="0"/>
        <w:widowControl w:val="0"/>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r>
        <w:rPr>
          <w:rFonts w:ascii="黑体" w:eastAsia="黑体"/>
          <w:b w:val="0"/>
          <w:sz w:val="32"/>
          <w:szCs w:val="32"/>
        </w:rPr>
        <w:t>第二部分部门决算情况说明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一、收入支出决算总体情况说明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年度收入总计</w:t>
      </w:r>
      <w:r>
        <w:rPr>
          <w:rFonts w:ascii="Times New Roman" w:hAnsi="Times New Roman" w:eastAsia="仿宋_GB2312"/>
          <w:b w:val="0"/>
          <w:sz w:val="32"/>
          <w:szCs w:val="32"/>
        </w:rPr>
        <w:t>59</w:t>
      </w:r>
      <w:r>
        <w:rPr>
          <w:rFonts w:ascii="仿宋_GB2312" w:eastAsia="仿宋_GB2312"/>
          <w:b w:val="0"/>
          <w:sz w:val="32"/>
          <w:szCs w:val="32"/>
        </w:rPr>
        <w:t>,</w:t>
      </w:r>
      <w:r>
        <w:rPr>
          <w:rFonts w:ascii="Times New Roman" w:hAnsi="Times New Roman" w:eastAsia="仿宋_GB2312"/>
          <w:b w:val="0"/>
          <w:sz w:val="32"/>
          <w:szCs w:val="32"/>
        </w:rPr>
        <w:t>368</w:t>
      </w:r>
      <w:r>
        <w:rPr>
          <w:rFonts w:ascii="仿宋_GB2312" w:eastAsia="仿宋_GB2312"/>
          <w:b w:val="0"/>
          <w:sz w:val="32"/>
          <w:szCs w:val="32"/>
        </w:rPr>
        <w:t>.</w:t>
      </w:r>
      <w:r>
        <w:rPr>
          <w:rFonts w:ascii="Times New Roman" w:hAnsi="Times New Roman" w:eastAsia="仿宋_GB2312"/>
          <w:b w:val="0"/>
          <w:sz w:val="32"/>
          <w:szCs w:val="32"/>
        </w:rPr>
        <w:t>87</w:t>
      </w:r>
      <w:r>
        <w:rPr>
          <w:rFonts w:ascii="仿宋_GB2312" w:eastAsia="仿宋_GB2312"/>
          <w:b w:val="0"/>
          <w:sz w:val="32"/>
          <w:szCs w:val="32"/>
        </w:rPr>
        <w:t>万元，其中：本年收入合计</w:t>
      </w:r>
      <w:r>
        <w:rPr>
          <w:rFonts w:ascii="Times New Roman" w:hAnsi="Times New Roman" w:eastAsia="仿宋_GB2312"/>
          <w:b w:val="0"/>
          <w:sz w:val="32"/>
          <w:szCs w:val="32"/>
        </w:rPr>
        <w:t>57</w:t>
      </w:r>
      <w:r>
        <w:rPr>
          <w:rFonts w:ascii="仿宋_GB2312" w:eastAsia="仿宋_GB2312"/>
          <w:b w:val="0"/>
          <w:sz w:val="32"/>
          <w:szCs w:val="32"/>
        </w:rPr>
        <w:t>,</w:t>
      </w:r>
      <w:r>
        <w:rPr>
          <w:rFonts w:ascii="Times New Roman" w:hAnsi="Times New Roman" w:eastAsia="仿宋_GB2312"/>
          <w:b w:val="0"/>
          <w:sz w:val="32"/>
          <w:szCs w:val="32"/>
        </w:rPr>
        <w:t>619</w:t>
      </w:r>
      <w:r>
        <w:rPr>
          <w:rFonts w:ascii="仿宋_GB2312" w:eastAsia="仿宋_GB2312"/>
          <w:b w:val="0"/>
          <w:sz w:val="32"/>
          <w:szCs w:val="32"/>
        </w:rPr>
        <w:t>.</w:t>
      </w:r>
      <w:r>
        <w:rPr>
          <w:rFonts w:ascii="Times New Roman" w:hAnsi="Times New Roman" w:eastAsia="仿宋_GB2312"/>
          <w:b w:val="0"/>
          <w:sz w:val="32"/>
          <w:szCs w:val="32"/>
        </w:rPr>
        <w:t>75</w:t>
      </w:r>
      <w:r>
        <w:rPr>
          <w:rFonts w:ascii="仿宋_GB2312" w:eastAsia="仿宋_GB2312"/>
          <w:b w:val="0"/>
          <w:sz w:val="32"/>
          <w:szCs w:val="32"/>
        </w:rPr>
        <w:t>万元，使用非财政拨款结余（含专用结余）</w:t>
      </w:r>
      <w:r>
        <w:rPr>
          <w:rFonts w:ascii="Times New Roman" w:hAnsi="Times New Roman" w:eastAsia="仿宋_GB2312"/>
          <w:b w:val="0"/>
          <w:sz w:val="32"/>
          <w:szCs w:val="32"/>
        </w:rPr>
        <w:t>49</w:t>
      </w:r>
      <w:r>
        <w:rPr>
          <w:rFonts w:ascii="仿宋_GB2312" w:eastAsia="仿宋_GB2312"/>
          <w:b w:val="0"/>
          <w:sz w:val="32"/>
          <w:szCs w:val="32"/>
        </w:rPr>
        <w:t>.</w:t>
      </w:r>
      <w:r>
        <w:rPr>
          <w:rFonts w:ascii="Times New Roman" w:hAnsi="Times New Roman" w:eastAsia="仿宋_GB2312"/>
          <w:b w:val="0"/>
          <w:sz w:val="32"/>
          <w:szCs w:val="32"/>
        </w:rPr>
        <w:t>31</w:t>
      </w:r>
      <w:r>
        <w:rPr>
          <w:rFonts w:ascii="仿宋_GB2312" w:eastAsia="仿宋_GB2312"/>
          <w:b w:val="0"/>
          <w:sz w:val="32"/>
          <w:szCs w:val="32"/>
        </w:rPr>
        <w:t>万元，年初结转和结余</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699</w:t>
      </w:r>
      <w:r>
        <w:rPr>
          <w:rFonts w:ascii="仿宋_GB2312" w:eastAsia="仿宋_GB2312"/>
          <w:b w:val="0"/>
          <w:sz w:val="32"/>
          <w:szCs w:val="32"/>
        </w:rPr>
        <w:t>.</w:t>
      </w:r>
      <w:r>
        <w:rPr>
          <w:rFonts w:ascii="Times New Roman" w:hAnsi="Times New Roman" w:eastAsia="仿宋_GB2312"/>
          <w:b w:val="0"/>
          <w:sz w:val="32"/>
          <w:szCs w:val="32"/>
        </w:rPr>
        <w:t>81</w:t>
      </w:r>
      <w:r>
        <w:rPr>
          <w:rFonts w:ascii="仿宋_GB2312" w:eastAsia="仿宋_GB2312"/>
          <w:b w:val="0"/>
          <w:sz w:val="32"/>
          <w:szCs w:val="32"/>
        </w:rPr>
        <w:t>万元。</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年度支出总计</w:t>
      </w:r>
      <w:r>
        <w:rPr>
          <w:rFonts w:ascii="Times New Roman" w:hAnsi="Times New Roman" w:eastAsia="仿宋_GB2312"/>
          <w:b w:val="0"/>
          <w:sz w:val="32"/>
          <w:szCs w:val="32"/>
        </w:rPr>
        <w:t>59</w:t>
      </w:r>
      <w:r>
        <w:rPr>
          <w:rFonts w:ascii="仿宋_GB2312" w:eastAsia="仿宋_GB2312"/>
          <w:b w:val="0"/>
          <w:sz w:val="32"/>
          <w:szCs w:val="32"/>
        </w:rPr>
        <w:t>,</w:t>
      </w:r>
      <w:r>
        <w:rPr>
          <w:rFonts w:ascii="Times New Roman" w:hAnsi="Times New Roman" w:eastAsia="仿宋_GB2312"/>
          <w:b w:val="0"/>
          <w:sz w:val="32"/>
          <w:szCs w:val="32"/>
        </w:rPr>
        <w:t>368</w:t>
      </w:r>
      <w:r>
        <w:rPr>
          <w:rFonts w:ascii="仿宋_GB2312" w:eastAsia="仿宋_GB2312"/>
          <w:b w:val="0"/>
          <w:sz w:val="32"/>
          <w:szCs w:val="32"/>
        </w:rPr>
        <w:t>.</w:t>
      </w:r>
      <w:r>
        <w:rPr>
          <w:rFonts w:ascii="Times New Roman" w:hAnsi="Times New Roman" w:eastAsia="仿宋_GB2312"/>
          <w:b w:val="0"/>
          <w:sz w:val="32"/>
          <w:szCs w:val="32"/>
        </w:rPr>
        <w:t>87</w:t>
      </w:r>
      <w:r>
        <w:rPr>
          <w:rFonts w:ascii="仿宋_GB2312" w:eastAsia="仿宋_GB2312"/>
          <w:b w:val="0"/>
          <w:sz w:val="32"/>
          <w:szCs w:val="32"/>
        </w:rPr>
        <w:t>万元，其中：本年支出合计</w:t>
      </w:r>
      <w:r>
        <w:rPr>
          <w:rFonts w:ascii="Times New Roman" w:hAnsi="Times New Roman" w:eastAsia="仿宋_GB2312"/>
          <w:b w:val="0"/>
          <w:sz w:val="32"/>
          <w:szCs w:val="32"/>
        </w:rPr>
        <w:t>57</w:t>
      </w:r>
      <w:r>
        <w:rPr>
          <w:rFonts w:ascii="仿宋_GB2312" w:eastAsia="仿宋_GB2312"/>
          <w:b w:val="0"/>
          <w:sz w:val="32"/>
          <w:szCs w:val="32"/>
        </w:rPr>
        <w:t>,</w:t>
      </w:r>
      <w:r>
        <w:rPr>
          <w:rFonts w:ascii="Times New Roman" w:hAnsi="Times New Roman" w:eastAsia="仿宋_GB2312"/>
          <w:b w:val="0"/>
          <w:sz w:val="32"/>
          <w:szCs w:val="32"/>
        </w:rPr>
        <w:t>937</w:t>
      </w:r>
      <w:r>
        <w:rPr>
          <w:rFonts w:ascii="仿宋_GB2312" w:eastAsia="仿宋_GB2312"/>
          <w:b w:val="0"/>
          <w:sz w:val="32"/>
          <w:szCs w:val="32"/>
        </w:rPr>
        <w:t>.</w:t>
      </w:r>
      <w:r>
        <w:rPr>
          <w:rFonts w:ascii="Times New Roman" w:hAnsi="Times New Roman" w:eastAsia="仿宋_GB2312"/>
          <w:b w:val="0"/>
          <w:sz w:val="32"/>
          <w:szCs w:val="32"/>
        </w:rPr>
        <w:t>44</w:t>
      </w:r>
      <w:r>
        <w:rPr>
          <w:rFonts w:ascii="仿宋_GB2312" w:eastAsia="仿宋_GB2312"/>
          <w:b w:val="0"/>
          <w:sz w:val="32"/>
          <w:szCs w:val="32"/>
        </w:rPr>
        <w:t>万元，结余分配</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万元，年末结转和结余</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431</w:t>
      </w:r>
      <w:r>
        <w:rPr>
          <w:rFonts w:ascii="仿宋_GB2312" w:eastAsia="仿宋_GB2312"/>
          <w:b w:val="0"/>
          <w:sz w:val="32"/>
          <w:szCs w:val="32"/>
        </w:rPr>
        <w:t>.</w:t>
      </w:r>
      <w:r>
        <w:rPr>
          <w:rFonts w:ascii="Times New Roman" w:hAnsi="Times New Roman" w:eastAsia="仿宋_GB2312"/>
          <w:b w:val="0"/>
          <w:sz w:val="32"/>
          <w:szCs w:val="32"/>
        </w:rPr>
        <w:t>44</w:t>
      </w:r>
      <w:r>
        <w:rPr>
          <w:rFonts w:ascii="仿宋_GB2312" w:eastAsia="仿宋_GB2312"/>
          <w:b w:val="0"/>
          <w:sz w:val="32"/>
          <w:szCs w:val="32"/>
        </w:rPr>
        <w:t>万元。</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收入支出总体与上年相比，增加</w:t>
      </w:r>
      <w:r>
        <w:rPr>
          <w:rFonts w:ascii="Times New Roman" w:hAnsi="Times New Roman" w:eastAsia="仿宋_GB2312"/>
          <w:b w:val="0"/>
          <w:sz w:val="32"/>
          <w:szCs w:val="32"/>
        </w:rPr>
        <w:t>8</w:t>
      </w:r>
      <w:r>
        <w:rPr>
          <w:rFonts w:ascii="仿宋_GB2312" w:eastAsia="仿宋_GB2312"/>
          <w:b w:val="0"/>
          <w:sz w:val="32"/>
          <w:szCs w:val="32"/>
        </w:rPr>
        <w:t>,</w:t>
      </w:r>
      <w:r>
        <w:rPr>
          <w:rFonts w:ascii="Times New Roman" w:hAnsi="Times New Roman" w:eastAsia="仿宋_GB2312"/>
          <w:b w:val="0"/>
          <w:sz w:val="32"/>
          <w:szCs w:val="32"/>
        </w:rPr>
        <w:t>153</w:t>
      </w:r>
      <w:r>
        <w:rPr>
          <w:rFonts w:ascii="仿宋_GB2312" w:eastAsia="仿宋_GB2312"/>
          <w:b w:val="0"/>
          <w:sz w:val="32"/>
          <w:szCs w:val="32"/>
        </w:rPr>
        <w:t>.</w:t>
      </w:r>
      <w:r>
        <w:rPr>
          <w:rFonts w:ascii="Times New Roman" w:hAnsi="Times New Roman" w:eastAsia="仿宋_GB2312"/>
          <w:b w:val="0"/>
          <w:sz w:val="32"/>
          <w:szCs w:val="32"/>
        </w:rPr>
        <w:t>66</w:t>
      </w:r>
      <w:r>
        <w:rPr>
          <w:rFonts w:ascii="仿宋_GB2312" w:eastAsia="仿宋_GB2312"/>
          <w:b w:val="0"/>
          <w:sz w:val="32"/>
          <w:szCs w:val="32"/>
        </w:rPr>
        <w:t>万元，增长</w:t>
      </w:r>
      <w:r>
        <w:rPr>
          <w:rFonts w:ascii="Times New Roman" w:hAnsi="Times New Roman" w:eastAsia="仿宋_GB2312"/>
          <w:b w:val="0"/>
          <w:sz w:val="32"/>
          <w:szCs w:val="32"/>
        </w:rPr>
        <w:t>15</w:t>
      </w:r>
      <w:r>
        <w:rPr>
          <w:rFonts w:ascii="仿宋_GB2312" w:eastAsia="仿宋_GB2312"/>
          <w:b w:val="0"/>
          <w:sz w:val="32"/>
          <w:szCs w:val="32"/>
        </w:rPr>
        <w:t>.</w:t>
      </w:r>
      <w:r>
        <w:rPr>
          <w:rFonts w:ascii="Times New Roman" w:hAnsi="Times New Roman" w:eastAsia="仿宋_GB2312"/>
          <w:b w:val="0"/>
          <w:sz w:val="32"/>
          <w:szCs w:val="32"/>
        </w:rPr>
        <w:t>92</w:t>
      </w:r>
      <w:r>
        <w:rPr>
          <w:rFonts w:ascii="仿宋_GB2312" w:eastAsia="仿宋_GB2312"/>
          <w:b w:val="0"/>
          <w:sz w:val="32"/>
          <w:szCs w:val="32"/>
        </w:rPr>
        <w:t>%，主要原因是：</w:t>
      </w:r>
      <w:r>
        <w:rPr>
          <w:rFonts w:ascii="仿宋_GB2312" w:eastAsia="仿宋_GB2312"/>
          <w:b/>
          <w:bCs/>
          <w:sz w:val="32"/>
          <w:szCs w:val="32"/>
        </w:rPr>
        <w:t>一是</w:t>
      </w:r>
      <w:r>
        <w:rPr>
          <w:rFonts w:ascii="仿宋_GB2312" w:eastAsia="仿宋_GB2312"/>
          <w:b w:val="0"/>
          <w:sz w:val="32"/>
          <w:szCs w:val="32"/>
        </w:rPr>
        <w:t>调增人员工资，增加了人员经费和公用经费支出；</w:t>
      </w:r>
      <w:r>
        <w:rPr>
          <w:rFonts w:ascii="仿宋_GB2312" w:eastAsia="仿宋_GB2312"/>
          <w:b/>
          <w:bCs/>
          <w:sz w:val="32"/>
          <w:szCs w:val="32"/>
        </w:rPr>
        <w:t>二是</w:t>
      </w:r>
      <w:r>
        <w:rPr>
          <w:rFonts w:ascii="仿宋_GB2312" w:eastAsia="仿宋_GB2312"/>
          <w:b w:val="0"/>
          <w:sz w:val="32"/>
          <w:szCs w:val="32"/>
        </w:rPr>
        <w:t>执行了</w:t>
      </w:r>
      <w:r>
        <w:rPr>
          <w:rFonts w:ascii="Times New Roman" w:hAnsi="Times New Roman" w:eastAsia="仿宋_GB2312"/>
          <w:b w:val="0"/>
          <w:sz w:val="32"/>
          <w:szCs w:val="32"/>
        </w:rPr>
        <w:t>2023</w:t>
      </w:r>
      <w:r>
        <w:rPr>
          <w:rFonts w:ascii="仿宋_GB2312" w:eastAsia="仿宋_GB2312"/>
          <w:b w:val="0"/>
          <w:sz w:val="32"/>
          <w:szCs w:val="32"/>
        </w:rPr>
        <w:t>年中央预算内投资项目，增加了项目支出。</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二、收入决算情况说明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本年收入</w:t>
      </w:r>
      <w:r>
        <w:rPr>
          <w:rFonts w:ascii="Times New Roman" w:hAnsi="Times New Roman" w:eastAsia="仿宋_GB2312"/>
          <w:b w:val="0"/>
          <w:sz w:val="32"/>
          <w:szCs w:val="32"/>
        </w:rPr>
        <w:t>57</w:t>
      </w:r>
      <w:r>
        <w:rPr>
          <w:rFonts w:ascii="仿宋_GB2312" w:eastAsia="仿宋_GB2312"/>
          <w:b w:val="0"/>
          <w:sz w:val="32"/>
          <w:szCs w:val="32"/>
        </w:rPr>
        <w:t>,</w:t>
      </w:r>
      <w:r>
        <w:rPr>
          <w:rFonts w:ascii="Times New Roman" w:hAnsi="Times New Roman" w:eastAsia="仿宋_GB2312"/>
          <w:b w:val="0"/>
          <w:sz w:val="32"/>
          <w:szCs w:val="32"/>
        </w:rPr>
        <w:t>619</w:t>
      </w:r>
      <w:r>
        <w:rPr>
          <w:rFonts w:ascii="仿宋_GB2312" w:eastAsia="仿宋_GB2312"/>
          <w:b w:val="0"/>
          <w:sz w:val="32"/>
          <w:szCs w:val="32"/>
        </w:rPr>
        <w:t>.</w:t>
      </w:r>
      <w:r>
        <w:rPr>
          <w:rFonts w:ascii="Times New Roman" w:hAnsi="Times New Roman" w:eastAsia="仿宋_GB2312"/>
          <w:b w:val="0"/>
          <w:sz w:val="32"/>
          <w:szCs w:val="32"/>
        </w:rPr>
        <w:t>75</w:t>
      </w:r>
      <w:r>
        <w:rPr>
          <w:rFonts w:ascii="仿宋_GB2312" w:eastAsia="仿宋_GB2312"/>
          <w:b w:val="0"/>
          <w:sz w:val="32"/>
          <w:szCs w:val="32"/>
        </w:rPr>
        <w:t>万元，其中：财政拨款收入</w:t>
      </w:r>
      <w:r>
        <w:rPr>
          <w:rFonts w:ascii="Times New Roman" w:hAnsi="Times New Roman" w:eastAsia="仿宋_GB2312"/>
          <w:b w:val="0"/>
          <w:sz w:val="32"/>
          <w:szCs w:val="32"/>
        </w:rPr>
        <w:t>57</w:t>
      </w:r>
      <w:r>
        <w:rPr>
          <w:rFonts w:ascii="仿宋_GB2312" w:eastAsia="仿宋_GB2312"/>
          <w:b w:val="0"/>
          <w:sz w:val="32"/>
          <w:szCs w:val="32"/>
        </w:rPr>
        <w:t>,</w:t>
      </w:r>
      <w:r>
        <w:rPr>
          <w:rFonts w:ascii="Times New Roman" w:hAnsi="Times New Roman" w:eastAsia="仿宋_GB2312"/>
          <w:b w:val="0"/>
          <w:sz w:val="32"/>
          <w:szCs w:val="32"/>
        </w:rPr>
        <w:t>342</w:t>
      </w:r>
      <w:r>
        <w:rPr>
          <w:rFonts w:ascii="仿宋_GB2312" w:eastAsia="仿宋_GB2312"/>
          <w:b w:val="0"/>
          <w:sz w:val="32"/>
          <w:szCs w:val="32"/>
        </w:rPr>
        <w:t>.</w:t>
      </w:r>
      <w:r>
        <w:rPr>
          <w:rFonts w:ascii="Times New Roman" w:hAnsi="Times New Roman" w:eastAsia="仿宋_GB2312"/>
          <w:b w:val="0"/>
          <w:sz w:val="32"/>
          <w:szCs w:val="32"/>
        </w:rPr>
        <w:t>30</w:t>
      </w:r>
      <w:r>
        <w:rPr>
          <w:rFonts w:ascii="仿宋_GB2312" w:eastAsia="仿宋_GB2312"/>
          <w:b w:val="0"/>
          <w:sz w:val="32"/>
          <w:szCs w:val="32"/>
        </w:rPr>
        <w:t>万元,占</w:t>
      </w:r>
      <w:r>
        <w:rPr>
          <w:rFonts w:ascii="Times New Roman" w:hAnsi="Times New Roman" w:eastAsia="仿宋_GB2312"/>
          <w:b w:val="0"/>
          <w:sz w:val="32"/>
          <w:szCs w:val="32"/>
        </w:rPr>
        <w:t>99</w:t>
      </w:r>
      <w:r>
        <w:rPr>
          <w:rFonts w:ascii="仿宋_GB2312" w:eastAsia="仿宋_GB2312"/>
          <w:b w:val="0"/>
          <w:sz w:val="32"/>
          <w:szCs w:val="32"/>
        </w:rPr>
        <w:t>.</w:t>
      </w:r>
      <w:r>
        <w:rPr>
          <w:rFonts w:ascii="Times New Roman" w:hAnsi="Times New Roman" w:eastAsia="仿宋_GB2312"/>
          <w:b w:val="0"/>
          <w:sz w:val="32"/>
          <w:szCs w:val="32"/>
        </w:rPr>
        <w:t>52</w:t>
      </w:r>
      <w:r>
        <w:rPr>
          <w:rFonts w:ascii="仿宋_GB2312" w:eastAsia="仿宋_GB2312"/>
          <w:b w:val="0"/>
          <w:sz w:val="32"/>
          <w:szCs w:val="32"/>
        </w:rPr>
        <w:t>%；上级补助收入</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%；事业收入</w:t>
      </w:r>
      <w:r>
        <w:rPr>
          <w:rFonts w:ascii="Times New Roman" w:hAnsi="Times New Roman" w:eastAsia="仿宋_GB2312"/>
          <w:b w:val="0"/>
          <w:sz w:val="32"/>
          <w:szCs w:val="32"/>
        </w:rPr>
        <w:t>271</w:t>
      </w:r>
      <w:r>
        <w:rPr>
          <w:rFonts w:ascii="仿宋_GB2312" w:eastAsia="仿宋_GB2312"/>
          <w:b w:val="0"/>
          <w:sz w:val="32"/>
          <w:szCs w:val="32"/>
        </w:rPr>
        <w:t>.</w:t>
      </w:r>
      <w:r>
        <w:rPr>
          <w:rFonts w:ascii="Times New Roman" w:hAnsi="Times New Roman" w:eastAsia="仿宋_GB2312"/>
          <w:b w:val="0"/>
          <w:sz w:val="32"/>
          <w:szCs w:val="32"/>
        </w:rPr>
        <w:t>39</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47</w:t>
      </w:r>
      <w:r>
        <w:rPr>
          <w:rFonts w:ascii="仿宋_GB2312" w:eastAsia="仿宋_GB2312"/>
          <w:b w:val="0"/>
          <w:sz w:val="32"/>
          <w:szCs w:val="32"/>
        </w:rPr>
        <w:t>%；经营收入</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%；附属单位上缴收入</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%；其他收入</w:t>
      </w:r>
      <w:r>
        <w:rPr>
          <w:rFonts w:ascii="Times New Roman" w:hAnsi="Times New Roman" w:eastAsia="仿宋_GB2312"/>
          <w:b w:val="0"/>
          <w:sz w:val="32"/>
          <w:szCs w:val="32"/>
        </w:rPr>
        <w:t>6</w:t>
      </w:r>
      <w:r>
        <w:rPr>
          <w:rFonts w:ascii="仿宋_GB2312" w:eastAsia="仿宋_GB2312"/>
          <w:b w:val="0"/>
          <w:sz w:val="32"/>
          <w:szCs w:val="32"/>
        </w:rPr>
        <w:t>.</w:t>
      </w:r>
      <w:r>
        <w:rPr>
          <w:rFonts w:ascii="Times New Roman" w:hAnsi="Times New Roman" w:eastAsia="仿宋_GB2312"/>
          <w:b w:val="0"/>
          <w:sz w:val="32"/>
          <w:szCs w:val="32"/>
        </w:rPr>
        <w:t>07</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01</w:t>
      </w:r>
      <w:r>
        <w:rPr>
          <w:rFonts w:ascii="仿宋_GB2312" w:eastAsia="仿宋_GB2312"/>
          <w:b w:val="0"/>
          <w:sz w:val="32"/>
          <w:szCs w:val="32"/>
        </w:rPr>
        <w:t>%。</w:t>
      </w:r>
    </w:p>
    <w:p>
      <w:pPr>
        <w:keepNext/>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pPr>
        <w:keepNext/>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本年支出</w:t>
      </w:r>
      <w:r>
        <w:rPr>
          <w:rFonts w:ascii="Times New Roman" w:hAnsi="Times New Roman" w:eastAsia="仿宋_GB2312"/>
          <w:b w:val="0"/>
          <w:sz w:val="32"/>
          <w:szCs w:val="32"/>
        </w:rPr>
        <w:t>57</w:t>
      </w:r>
      <w:r>
        <w:rPr>
          <w:rFonts w:ascii="仿宋_GB2312" w:eastAsia="仿宋_GB2312"/>
          <w:b w:val="0"/>
          <w:sz w:val="32"/>
          <w:szCs w:val="32"/>
        </w:rPr>
        <w:t>,</w:t>
      </w:r>
      <w:r>
        <w:rPr>
          <w:rFonts w:ascii="Times New Roman" w:hAnsi="Times New Roman" w:eastAsia="仿宋_GB2312"/>
          <w:b w:val="0"/>
          <w:sz w:val="32"/>
          <w:szCs w:val="32"/>
        </w:rPr>
        <w:t>937</w:t>
      </w:r>
      <w:r>
        <w:rPr>
          <w:rFonts w:ascii="仿宋_GB2312" w:eastAsia="仿宋_GB2312"/>
          <w:b w:val="0"/>
          <w:sz w:val="32"/>
          <w:szCs w:val="32"/>
        </w:rPr>
        <w:t>.</w:t>
      </w:r>
      <w:r>
        <w:rPr>
          <w:rFonts w:ascii="Times New Roman" w:hAnsi="Times New Roman" w:eastAsia="仿宋_GB2312"/>
          <w:b w:val="0"/>
          <w:sz w:val="32"/>
          <w:szCs w:val="32"/>
        </w:rPr>
        <w:t>44</w:t>
      </w:r>
      <w:r>
        <w:rPr>
          <w:rFonts w:ascii="仿宋_GB2312" w:eastAsia="仿宋_GB2312"/>
          <w:b w:val="0"/>
          <w:sz w:val="32"/>
          <w:szCs w:val="32"/>
        </w:rPr>
        <w:t>万元，其中：基本支出</w:t>
      </w:r>
      <w:r>
        <w:rPr>
          <w:rFonts w:ascii="Times New Roman" w:hAnsi="Times New Roman" w:eastAsia="仿宋_GB2312"/>
          <w:b w:val="0"/>
          <w:sz w:val="32"/>
          <w:szCs w:val="32"/>
        </w:rPr>
        <w:t>31</w:t>
      </w:r>
      <w:r>
        <w:rPr>
          <w:rFonts w:ascii="仿宋_GB2312" w:eastAsia="仿宋_GB2312"/>
          <w:b w:val="0"/>
          <w:sz w:val="32"/>
          <w:szCs w:val="32"/>
        </w:rPr>
        <w:t>,</w:t>
      </w:r>
      <w:r>
        <w:rPr>
          <w:rFonts w:ascii="Times New Roman" w:hAnsi="Times New Roman" w:eastAsia="仿宋_GB2312"/>
          <w:b w:val="0"/>
          <w:sz w:val="32"/>
          <w:szCs w:val="32"/>
        </w:rPr>
        <w:t>683</w:t>
      </w:r>
      <w:r>
        <w:rPr>
          <w:rFonts w:ascii="仿宋_GB2312" w:eastAsia="仿宋_GB2312"/>
          <w:b w:val="0"/>
          <w:sz w:val="32"/>
          <w:szCs w:val="32"/>
        </w:rPr>
        <w:t>.</w:t>
      </w:r>
      <w:r>
        <w:rPr>
          <w:rFonts w:ascii="Times New Roman" w:hAnsi="Times New Roman" w:eastAsia="仿宋_GB2312"/>
          <w:b w:val="0"/>
          <w:sz w:val="32"/>
          <w:szCs w:val="32"/>
        </w:rPr>
        <w:t>36</w:t>
      </w:r>
      <w:r>
        <w:rPr>
          <w:rFonts w:ascii="仿宋_GB2312" w:eastAsia="仿宋_GB2312"/>
          <w:b w:val="0"/>
          <w:sz w:val="32"/>
          <w:szCs w:val="32"/>
        </w:rPr>
        <w:t>万元，占</w:t>
      </w:r>
      <w:r>
        <w:rPr>
          <w:rFonts w:ascii="Times New Roman" w:hAnsi="Times New Roman" w:eastAsia="仿宋_GB2312"/>
          <w:b w:val="0"/>
          <w:sz w:val="32"/>
          <w:szCs w:val="32"/>
        </w:rPr>
        <w:t>54</w:t>
      </w:r>
      <w:r>
        <w:rPr>
          <w:rFonts w:ascii="仿宋_GB2312" w:eastAsia="仿宋_GB2312"/>
          <w:b w:val="0"/>
          <w:sz w:val="32"/>
          <w:szCs w:val="32"/>
        </w:rPr>
        <w:t>.</w:t>
      </w:r>
      <w:r>
        <w:rPr>
          <w:rFonts w:ascii="Times New Roman" w:hAnsi="Times New Roman" w:eastAsia="仿宋_GB2312"/>
          <w:b w:val="0"/>
          <w:sz w:val="32"/>
          <w:szCs w:val="32"/>
        </w:rPr>
        <w:t>69</w:t>
      </w:r>
      <w:r>
        <w:rPr>
          <w:rFonts w:ascii="仿宋_GB2312" w:eastAsia="仿宋_GB2312"/>
          <w:b w:val="0"/>
          <w:sz w:val="32"/>
          <w:szCs w:val="32"/>
        </w:rPr>
        <w:t>%；项目支出</w:t>
      </w:r>
      <w:r>
        <w:rPr>
          <w:rFonts w:ascii="Times New Roman" w:hAnsi="Times New Roman" w:eastAsia="仿宋_GB2312"/>
          <w:b w:val="0"/>
          <w:sz w:val="32"/>
          <w:szCs w:val="32"/>
        </w:rPr>
        <w:t>26</w:t>
      </w:r>
      <w:r>
        <w:rPr>
          <w:rFonts w:ascii="仿宋_GB2312" w:eastAsia="仿宋_GB2312"/>
          <w:b w:val="0"/>
          <w:sz w:val="32"/>
          <w:szCs w:val="32"/>
        </w:rPr>
        <w:t>,</w:t>
      </w:r>
      <w:r>
        <w:rPr>
          <w:rFonts w:ascii="Times New Roman" w:hAnsi="Times New Roman" w:eastAsia="仿宋_GB2312"/>
          <w:b w:val="0"/>
          <w:sz w:val="32"/>
          <w:szCs w:val="32"/>
        </w:rPr>
        <w:t>254</w:t>
      </w:r>
      <w:r>
        <w:rPr>
          <w:rFonts w:ascii="仿宋_GB2312" w:eastAsia="仿宋_GB2312"/>
          <w:b w:val="0"/>
          <w:sz w:val="32"/>
          <w:szCs w:val="32"/>
        </w:rPr>
        <w:t>.</w:t>
      </w:r>
      <w:r>
        <w:rPr>
          <w:rFonts w:ascii="Times New Roman" w:hAnsi="Times New Roman" w:eastAsia="仿宋_GB2312"/>
          <w:b w:val="0"/>
          <w:sz w:val="32"/>
          <w:szCs w:val="32"/>
        </w:rPr>
        <w:t>08</w:t>
      </w:r>
      <w:r>
        <w:rPr>
          <w:rFonts w:ascii="仿宋_GB2312" w:eastAsia="仿宋_GB2312"/>
          <w:b w:val="0"/>
          <w:sz w:val="32"/>
          <w:szCs w:val="32"/>
        </w:rPr>
        <w:t>万元，占</w:t>
      </w:r>
      <w:r>
        <w:rPr>
          <w:rFonts w:ascii="Times New Roman" w:hAnsi="Times New Roman" w:eastAsia="仿宋_GB2312"/>
          <w:b w:val="0"/>
          <w:sz w:val="32"/>
          <w:szCs w:val="32"/>
        </w:rPr>
        <w:t>45</w:t>
      </w:r>
      <w:r>
        <w:rPr>
          <w:rFonts w:ascii="仿宋_GB2312" w:eastAsia="仿宋_GB2312"/>
          <w:b w:val="0"/>
          <w:sz w:val="32"/>
          <w:szCs w:val="32"/>
        </w:rPr>
        <w:t>.</w:t>
      </w:r>
      <w:r>
        <w:rPr>
          <w:rFonts w:ascii="Times New Roman" w:hAnsi="Times New Roman" w:eastAsia="仿宋_GB2312"/>
          <w:b w:val="0"/>
          <w:sz w:val="32"/>
          <w:szCs w:val="32"/>
        </w:rPr>
        <w:t>31</w:t>
      </w:r>
      <w:r>
        <w:rPr>
          <w:rFonts w:ascii="仿宋_GB2312" w:eastAsia="仿宋_GB2312"/>
          <w:b w:val="0"/>
          <w:sz w:val="32"/>
          <w:szCs w:val="32"/>
        </w:rPr>
        <w:t>%；上缴上级支出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%；经营支出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%；对附属单位补助支出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年度财政拨款收入总计</w:t>
      </w:r>
      <w:r>
        <w:rPr>
          <w:rFonts w:ascii="Times New Roman" w:hAnsi="Times New Roman" w:eastAsia="仿宋_GB2312"/>
          <w:b w:val="0"/>
          <w:sz w:val="32"/>
          <w:szCs w:val="32"/>
        </w:rPr>
        <w:t>59</w:t>
      </w:r>
      <w:r>
        <w:rPr>
          <w:rFonts w:ascii="仿宋_GB2312" w:eastAsia="仿宋_GB2312"/>
          <w:b w:val="0"/>
          <w:sz w:val="32"/>
          <w:szCs w:val="32"/>
        </w:rPr>
        <w:t>,</w:t>
      </w:r>
      <w:r>
        <w:rPr>
          <w:rFonts w:ascii="Times New Roman" w:hAnsi="Times New Roman" w:eastAsia="仿宋_GB2312"/>
          <w:b w:val="0"/>
          <w:sz w:val="32"/>
          <w:szCs w:val="32"/>
        </w:rPr>
        <w:t>017</w:t>
      </w:r>
      <w:r>
        <w:rPr>
          <w:rFonts w:ascii="仿宋_GB2312" w:eastAsia="仿宋_GB2312"/>
          <w:b w:val="0"/>
          <w:sz w:val="32"/>
          <w:szCs w:val="32"/>
        </w:rPr>
        <w:t>.</w:t>
      </w:r>
      <w:r>
        <w:rPr>
          <w:rFonts w:ascii="Times New Roman" w:hAnsi="Times New Roman" w:eastAsia="仿宋_GB2312"/>
          <w:b w:val="0"/>
          <w:sz w:val="32"/>
          <w:szCs w:val="32"/>
        </w:rPr>
        <w:t>44</w:t>
      </w:r>
      <w:r>
        <w:rPr>
          <w:rFonts w:ascii="仿宋_GB2312" w:eastAsia="仿宋_GB2312"/>
          <w:b w:val="0"/>
          <w:sz w:val="32"/>
          <w:szCs w:val="32"/>
        </w:rPr>
        <w:t>万元，其中：年初财政拨款结转和结余</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675</w:t>
      </w:r>
      <w:r>
        <w:rPr>
          <w:rFonts w:ascii="仿宋_GB2312" w:eastAsia="仿宋_GB2312"/>
          <w:b w:val="0"/>
          <w:sz w:val="32"/>
          <w:szCs w:val="32"/>
        </w:rPr>
        <w:t>.</w:t>
      </w:r>
      <w:r>
        <w:rPr>
          <w:rFonts w:ascii="Times New Roman" w:hAnsi="Times New Roman" w:eastAsia="仿宋_GB2312"/>
          <w:b w:val="0"/>
          <w:sz w:val="32"/>
          <w:szCs w:val="32"/>
        </w:rPr>
        <w:t>15</w:t>
      </w:r>
      <w:r>
        <w:rPr>
          <w:rFonts w:ascii="仿宋_GB2312" w:eastAsia="仿宋_GB2312"/>
          <w:b w:val="0"/>
          <w:sz w:val="32"/>
          <w:szCs w:val="32"/>
        </w:rPr>
        <w:t>万元，本年财政拨款收入</w:t>
      </w:r>
      <w:r>
        <w:rPr>
          <w:rFonts w:ascii="Times New Roman" w:hAnsi="Times New Roman" w:eastAsia="仿宋_GB2312"/>
          <w:b w:val="0"/>
          <w:sz w:val="32"/>
          <w:szCs w:val="32"/>
        </w:rPr>
        <w:t>57</w:t>
      </w:r>
      <w:r>
        <w:rPr>
          <w:rFonts w:ascii="仿宋_GB2312" w:eastAsia="仿宋_GB2312"/>
          <w:b w:val="0"/>
          <w:sz w:val="32"/>
          <w:szCs w:val="32"/>
        </w:rPr>
        <w:t>,</w:t>
      </w:r>
      <w:r>
        <w:rPr>
          <w:rFonts w:ascii="Times New Roman" w:hAnsi="Times New Roman" w:eastAsia="仿宋_GB2312"/>
          <w:b w:val="0"/>
          <w:sz w:val="32"/>
          <w:szCs w:val="32"/>
        </w:rPr>
        <w:t>342</w:t>
      </w:r>
      <w:r>
        <w:rPr>
          <w:rFonts w:ascii="仿宋_GB2312" w:eastAsia="仿宋_GB2312"/>
          <w:b w:val="0"/>
          <w:sz w:val="32"/>
          <w:szCs w:val="32"/>
        </w:rPr>
        <w:t>.</w:t>
      </w:r>
      <w:r>
        <w:rPr>
          <w:rFonts w:ascii="Times New Roman" w:hAnsi="Times New Roman" w:eastAsia="仿宋_GB2312"/>
          <w:b w:val="0"/>
          <w:sz w:val="32"/>
          <w:szCs w:val="32"/>
        </w:rPr>
        <w:t>30</w:t>
      </w:r>
      <w:r>
        <w:rPr>
          <w:rFonts w:ascii="仿宋_GB2312" w:eastAsia="仿宋_GB2312"/>
          <w:b w:val="0"/>
          <w:sz w:val="32"/>
          <w:szCs w:val="32"/>
        </w:rPr>
        <w:t>万元。财政拨款支出总计</w:t>
      </w:r>
      <w:r>
        <w:rPr>
          <w:rFonts w:ascii="Times New Roman" w:hAnsi="Times New Roman" w:eastAsia="仿宋_GB2312"/>
          <w:b w:val="0"/>
          <w:sz w:val="32"/>
          <w:szCs w:val="32"/>
        </w:rPr>
        <w:t>59</w:t>
      </w:r>
      <w:r>
        <w:rPr>
          <w:rFonts w:ascii="仿宋_GB2312" w:eastAsia="仿宋_GB2312"/>
          <w:b w:val="0"/>
          <w:sz w:val="32"/>
          <w:szCs w:val="32"/>
        </w:rPr>
        <w:t>,</w:t>
      </w:r>
      <w:r>
        <w:rPr>
          <w:rFonts w:ascii="Times New Roman" w:hAnsi="Times New Roman" w:eastAsia="仿宋_GB2312"/>
          <w:b w:val="0"/>
          <w:sz w:val="32"/>
          <w:szCs w:val="32"/>
        </w:rPr>
        <w:t>017</w:t>
      </w:r>
      <w:r>
        <w:rPr>
          <w:rFonts w:ascii="仿宋_GB2312" w:eastAsia="仿宋_GB2312"/>
          <w:b w:val="0"/>
          <w:sz w:val="32"/>
          <w:szCs w:val="32"/>
        </w:rPr>
        <w:t>.</w:t>
      </w:r>
      <w:r>
        <w:rPr>
          <w:rFonts w:ascii="Times New Roman" w:hAnsi="Times New Roman" w:eastAsia="仿宋_GB2312"/>
          <w:b w:val="0"/>
          <w:sz w:val="32"/>
          <w:szCs w:val="32"/>
        </w:rPr>
        <w:t>44</w:t>
      </w:r>
      <w:r>
        <w:rPr>
          <w:rFonts w:ascii="仿宋_GB2312" w:eastAsia="仿宋_GB2312"/>
          <w:b w:val="0"/>
          <w:sz w:val="32"/>
          <w:szCs w:val="32"/>
        </w:rPr>
        <w:t>万元，其中：年末财政拨款结转和结余</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405</w:t>
      </w:r>
      <w:r>
        <w:rPr>
          <w:rFonts w:ascii="仿宋_GB2312" w:eastAsia="仿宋_GB2312"/>
          <w:b w:val="0"/>
          <w:sz w:val="32"/>
          <w:szCs w:val="32"/>
        </w:rPr>
        <w:t>.</w:t>
      </w:r>
      <w:r>
        <w:rPr>
          <w:rFonts w:ascii="Times New Roman" w:hAnsi="Times New Roman" w:eastAsia="仿宋_GB2312"/>
          <w:b w:val="0"/>
          <w:sz w:val="32"/>
          <w:szCs w:val="32"/>
        </w:rPr>
        <w:t>03</w:t>
      </w:r>
      <w:r>
        <w:rPr>
          <w:rFonts w:ascii="仿宋_GB2312" w:eastAsia="仿宋_GB2312"/>
          <w:b w:val="0"/>
          <w:sz w:val="32"/>
          <w:szCs w:val="32"/>
        </w:rPr>
        <w:t>万元，本年财政拨款支出</w:t>
      </w:r>
      <w:r>
        <w:rPr>
          <w:rFonts w:ascii="Times New Roman" w:hAnsi="Times New Roman" w:eastAsia="仿宋_GB2312"/>
          <w:b w:val="0"/>
          <w:sz w:val="32"/>
          <w:szCs w:val="32"/>
        </w:rPr>
        <w:t>57</w:t>
      </w:r>
      <w:r>
        <w:rPr>
          <w:rFonts w:ascii="仿宋_GB2312" w:eastAsia="仿宋_GB2312"/>
          <w:b w:val="0"/>
          <w:sz w:val="32"/>
          <w:szCs w:val="32"/>
        </w:rPr>
        <w:t>,</w:t>
      </w:r>
      <w:r>
        <w:rPr>
          <w:rFonts w:ascii="Times New Roman" w:hAnsi="Times New Roman" w:eastAsia="仿宋_GB2312"/>
          <w:b w:val="0"/>
          <w:sz w:val="32"/>
          <w:szCs w:val="32"/>
        </w:rPr>
        <w:t>612</w:t>
      </w:r>
      <w:r>
        <w:rPr>
          <w:rFonts w:ascii="仿宋_GB2312" w:eastAsia="仿宋_GB2312"/>
          <w:b w:val="0"/>
          <w:sz w:val="32"/>
          <w:szCs w:val="32"/>
        </w:rPr>
        <w:t>.</w:t>
      </w:r>
      <w:r>
        <w:rPr>
          <w:rFonts w:ascii="Times New Roman" w:hAnsi="Times New Roman" w:eastAsia="仿宋_GB2312"/>
          <w:b w:val="0"/>
          <w:sz w:val="32"/>
          <w:szCs w:val="32"/>
        </w:rPr>
        <w:t>41</w:t>
      </w:r>
      <w:r>
        <w:rPr>
          <w:rFonts w:ascii="仿宋_GB2312" w:eastAsia="仿宋_GB2312"/>
          <w:b w:val="0"/>
          <w:sz w:val="32"/>
          <w:szCs w:val="32"/>
        </w:rPr>
        <w:t>万元。</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财政拨款收入支出总体与上年相比，增加</w:t>
      </w:r>
      <w:r>
        <w:rPr>
          <w:rFonts w:ascii="Times New Roman" w:hAnsi="Times New Roman" w:eastAsia="仿宋_GB2312"/>
          <w:b w:val="0"/>
          <w:sz w:val="32"/>
          <w:szCs w:val="32"/>
        </w:rPr>
        <w:t>8</w:t>
      </w:r>
      <w:r>
        <w:rPr>
          <w:rFonts w:ascii="仿宋_GB2312" w:eastAsia="仿宋_GB2312"/>
          <w:b w:val="0"/>
          <w:sz w:val="32"/>
          <w:szCs w:val="32"/>
        </w:rPr>
        <w:t>,</w:t>
      </w:r>
      <w:r>
        <w:rPr>
          <w:rFonts w:ascii="Times New Roman" w:hAnsi="Times New Roman" w:eastAsia="仿宋_GB2312"/>
          <w:b w:val="0"/>
          <w:sz w:val="32"/>
          <w:szCs w:val="32"/>
        </w:rPr>
        <w:t>238</w:t>
      </w:r>
      <w:r>
        <w:rPr>
          <w:rFonts w:ascii="仿宋_GB2312" w:eastAsia="仿宋_GB2312"/>
          <w:b w:val="0"/>
          <w:sz w:val="32"/>
          <w:szCs w:val="32"/>
        </w:rPr>
        <w:t>.</w:t>
      </w:r>
      <w:r>
        <w:rPr>
          <w:rFonts w:ascii="Times New Roman" w:hAnsi="Times New Roman" w:eastAsia="仿宋_GB2312"/>
          <w:b w:val="0"/>
          <w:sz w:val="32"/>
          <w:szCs w:val="32"/>
        </w:rPr>
        <w:t>06</w:t>
      </w:r>
      <w:r>
        <w:rPr>
          <w:rFonts w:ascii="仿宋_GB2312" w:eastAsia="仿宋_GB2312"/>
          <w:b w:val="0"/>
          <w:sz w:val="32"/>
          <w:szCs w:val="32"/>
        </w:rPr>
        <w:t>万元，增长</w:t>
      </w:r>
      <w:r>
        <w:rPr>
          <w:rFonts w:ascii="Times New Roman" w:hAnsi="Times New Roman" w:eastAsia="仿宋_GB2312"/>
          <w:b w:val="0"/>
          <w:sz w:val="32"/>
          <w:szCs w:val="32"/>
        </w:rPr>
        <w:t>16</w:t>
      </w:r>
      <w:r>
        <w:rPr>
          <w:rFonts w:ascii="仿宋_GB2312" w:eastAsia="仿宋_GB2312"/>
          <w:b w:val="0"/>
          <w:sz w:val="32"/>
          <w:szCs w:val="32"/>
        </w:rPr>
        <w:t>.</w:t>
      </w:r>
      <w:r>
        <w:rPr>
          <w:rFonts w:ascii="Times New Roman" w:hAnsi="Times New Roman" w:eastAsia="仿宋_GB2312"/>
          <w:b w:val="0"/>
          <w:sz w:val="32"/>
          <w:szCs w:val="32"/>
        </w:rPr>
        <w:t>22</w:t>
      </w:r>
      <w:r>
        <w:rPr>
          <w:rFonts w:ascii="仿宋_GB2312" w:eastAsia="仿宋_GB2312"/>
          <w:b w:val="0"/>
          <w:sz w:val="32"/>
          <w:szCs w:val="32"/>
        </w:rPr>
        <w:t>%，主要原因是：</w:t>
      </w:r>
      <w:r>
        <w:rPr>
          <w:rFonts w:ascii="仿宋_GB2312" w:eastAsia="仿宋_GB2312"/>
          <w:b/>
          <w:bCs/>
          <w:sz w:val="32"/>
          <w:szCs w:val="32"/>
        </w:rPr>
        <w:t>一是</w:t>
      </w:r>
      <w:r>
        <w:rPr>
          <w:rFonts w:ascii="仿宋_GB2312" w:eastAsia="仿宋_GB2312"/>
          <w:b w:val="0"/>
          <w:sz w:val="32"/>
          <w:szCs w:val="32"/>
        </w:rPr>
        <w:t>调增人员工资，增加了人员经费和公用经费支出；</w:t>
      </w:r>
      <w:r>
        <w:rPr>
          <w:rFonts w:ascii="仿宋_GB2312" w:eastAsia="仿宋_GB2312"/>
          <w:b/>
          <w:bCs/>
          <w:sz w:val="32"/>
          <w:szCs w:val="32"/>
        </w:rPr>
        <w:t>二是</w:t>
      </w:r>
      <w:r>
        <w:rPr>
          <w:rFonts w:ascii="仿宋_GB2312" w:eastAsia="仿宋_GB2312"/>
          <w:b w:val="0"/>
          <w:sz w:val="32"/>
          <w:szCs w:val="32"/>
        </w:rPr>
        <w:t>执行了</w:t>
      </w:r>
      <w:r>
        <w:rPr>
          <w:rFonts w:ascii="Times New Roman" w:hAnsi="Times New Roman" w:eastAsia="仿宋_GB2312"/>
          <w:b w:val="0"/>
          <w:sz w:val="32"/>
          <w:szCs w:val="32"/>
        </w:rPr>
        <w:t>2023</w:t>
      </w:r>
      <w:r>
        <w:rPr>
          <w:rFonts w:ascii="仿宋_GB2312" w:eastAsia="仿宋_GB2312"/>
          <w:b w:val="0"/>
          <w:sz w:val="32"/>
          <w:szCs w:val="32"/>
        </w:rPr>
        <w:t>年中央预算内投资项目，增加了项目支出。与年初预算相比，年初预算数</w:t>
      </w:r>
      <w:r>
        <w:rPr>
          <w:rFonts w:ascii="Times New Roman" w:hAnsi="Times New Roman" w:eastAsia="仿宋_GB2312"/>
          <w:b w:val="0"/>
          <w:sz w:val="32"/>
          <w:szCs w:val="32"/>
        </w:rPr>
        <w:t>53</w:t>
      </w:r>
      <w:r>
        <w:rPr>
          <w:rFonts w:ascii="仿宋_GB2312" w:eastAsia="仿宋_GB2312"/>
          <w:b w:val="0"/>
          <w:sz w:val="32"/>
          <w:szCs w:val="32"/>
        </w:rPr>
        <w:t>,</w:t>
      </w:r>
      <w:r>
        <w:rPr>
          <w:rFonts w:ascii="Times New Roman" w:hAnsi="Times New Roman" w:eastAsia="仿宋_GB2312"/>
          <w:b w:val="0"/>
          <w:sz w:val="32"/>
          <w:szCs w:val="32"/>
        </w:rPr>
        <w:t>968</w:t>
      </w:r>
      <w:r>
        <w:rPr>
          <w:rFonts w:ascii="仿宋_GB2312" w:eastAsia="仿宋_GB2312"/>
          <w:b w:val="0"/>
          <w:sz w:val="32"/>
          <w:szCs w:val="32"/>
        </w:rPr>
        <w:t>.</w:t>
      </w:r>
      <w:r>
        <w:rPr>
          <w:rFonts w:ascii="Times New Roman" w:hAnsi="Times New Roman" w:eastAsia="仿宋_GB2312"/>
          <w:b w:val="0"/>
          <w:sz w:val="32"/>
          <w:szCs w:val="32"/>
        </w:rPr>
        <w:t>40</w:t>
      </w:r>
      <w:r>
        <w:rPr>
          <w:rFonts w:ascii="仿宋_GB2312" w:eastAsia="仿宋_GB2312"/>
          <w:b w:val="0"/>
          <w:sz w:val="32"/>
          <w:szCs w:val="32"/>
        </w:rPr>
        <w:t>万元，决算数</w:t>
      </w:r>
      <w:r>
        <w:rPr>
          <w:rFonts w:ascii="Times New Roman" w:hAnsi="Times New Roman" w:eastAsia="仿宋_GB2312"/>
          <w:b w:val="0"/>
          <w:sz w:val="32"/>
          <w:szCs w:val="32"/>
        </w:rPr>
        <w:t>59</w:t>
      </w:r>
      <w:r>
        <w:rPr>
          <w:rFonts w:ascii="仿宋_GB2312" w:eastAsia="仿宋_GB2312"/>
          <w:b w:val="0"/>
          <w:sz w:val="32"/>
          <w:szCs w:val="32"/>
        </w:rPr>
        <w:t>,</w:t>
      </w:r>
      <w:r>
        <w:rPr>
          <w:rFonts w:ascii="Times New Roman" w:hAnsi="Times New Roman" w:eastAsia="仿宋_GB2312"/>
          <w:b w:val="0"/>
          <w:sz w:val="32"/>
          <w:szCs w:val="32"/>
        </w:rPr>
        <w:t>017</w:t>
      </w:r>
      <w:r>
        <w:rPr>
          <w:rFonts w:ascii="仿宋_GB2312" w:eastAsia="仿宋_GB2312"/>
          <w:b w:val="0"/>
          <w:sz w:val="32"/>
          <w:szCs w:val="32"/>
        </w:rPr>
        <w:t>.</w:t>
      </w:r>
      <w:r>
        <w:rPr>
          <w:rFonts w:ascii="Times New Roman" w:hAnsi="Times New Roman" w:eastAsia="仿宋_GB2312"/>
          <w:b w:val="0"/>
          <w:sz w:val="32"/>
          <w:szCs w:val="32"/>
        </w:rPr>
        <w:t>44</w:t>
      </w:r>
      <w:r>
        <w:rPr>
          <w:rFonts w:ascii="仿宋_GB2312" w:eastAsia="仿宋_GB2312"/>
          <w:b w:val="0"/>
          <w:sz w:val="32"/>
          <w:szCs w:val="32"/>
        </w:rPr>
        <w:t>万元，预决算差异率</w:t>
      </w:r>
      <w:r>
        <w:rPr>
          <w:rFonts w:ascii="Times New Roman" w:hAnsi="Times New Roman" w:eastAsia="仿宋_GB2312"/>
          <w:b w:val="0"/>
          <w:sz w:val="32"/>
          <w:szCs w:val="32"/>
        </w:rPr>
        <w:t>9</w:t>
      </w:r>
      <w:r>
        <w:rPr>
          <w:rFonts w:ascii="仿宋_GB2312" w:eastAsia="仿宋_GB2312"/>
          <w:b w:val="0"/>
          <w:sz w:val="32"/>
          <w:szCs w:val="32"/>
        </w:rPr>
        <w:t>.</w:t>
      </w:r>
      <w:r>
        <w:rPr>
          <w:rFonts w:ascii="Times New Roman" w:hAnsi="Times New Roman" w:eastAsia="仿宋_GB2312"/>
          <w:b w:val="0"/>
          <w:sz w:val="32"/>
          <w:szCs w:val="32"/>
        </w:rPr>
        <w:t>36</w:t>
      </w:r>
      <w:r>
        <w:rPr>
          <w:rFonts w:ascii="仿宋_GB2312" w:eastAsia="仿宋_GB2312"/>
          <w:b w:val="0"/>
          <w:sz w:val="32"/>
          <w:szCs w:val="32"/>
        </w:rPr>
        <w:t>%，主要原因是：年中追加了在职和离退休人员的提高基础绩效奖、年度考核奖、第二批中央转移支付资金，以及新招聘人员工资和社保、抚恤金、职业年金、南疆工作补贴、人才发展基金等。</w:t>
      </w:r>
    </w:p>
    <w:p>
      <w:pPr>
        <w:keepNext/>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五、一般公共预算财政拨款支出决算情况说明</w:t>
      </w:r>
    </w:p>
    <w:p>
      <w:pPr>
        <w:keepNext/>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outlineLvl w:val="2"/>
        <w:rPr>
          <w:rFonts w:hint="eastAsia" w:ascii="楷体" w:hAnsi="楷体" w:eastAsia="楷体" w:cs="楷体"/>
          <w:sz w:val="32"/>
          <w:szCs w:val="32"/>
        </w:rPr>
      </w:pPr>
      <w:r>
        <w:rPr>
          <w:rFonts w:hint="eastAsia" w:ascii="楷体" w:hAnsi="楷体" w:eastAsia="楷体" w:cs="楷体"/>
          <w:b/>
          <w:sz w:val="32"/>
          <w:szCs w:val="32"/>
        </w:rPr>
        <w:t>（一）一般公共预算财政拨款支出决算总体情况</w:t>
      </w:r>
    </w:p>
    <w:p>
      <w:pPr>
        <w:keepNext/>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年度一般公共预算财政拨款支出</w:t>
      </w:r>
      <w:r>
        <w:rPr>
          <w:rFonts w:ascii="Times New Roman" w:hAnsi="Times New Roman" w:eastAsia="仿宋_GB2312"/>
          <w:b w:val="0"/>
          <w:sz w:val="32"/>
          <w:szCs w:val="32"/>
        </w:rPr>
        <w:t>57</w:t>
      </w:r>
      <w:r>
        <w:rPr>
          <w:rFonts w:ascii="仿宋_GB2312" w:eastAsia="仿宋_GB2312"/>
          <w:b w:val="0"/>
          <w:sz w:val="32"/>
          <w:szCs w:val="32"/>
        </w:rPr>
        <w:t>,</w:t>
      </w:r>
      <w:r>
        <w:rPr>
          <w:rFonts w:ascii="Times New Roman" w:hAnsi="Times New Roman" w:eastAsia="仿宋_GB2312"/>
          <w:b w:val="0"/>
          <w:sz w:val="32"/>
          <w:szCs w:val="32"/>
        </w:rPr>
        <w:t>612</w:t>
      </w:r>
      <w:r>
        <w:rPr>
          <w:rFonts w:ascii="仿宋_GB2312" w:eastAsia="仿宋_GB2312"/>
          <w:b w:val="0"/>
          <w:sz w:val="32"/>
          <w:szCs w:val="32"/>
        </w:rPr>
        <w:t>.</w:t>
      </w:r>
      <w:r>
        <w:rPr>
          <w:rFonts w:ascii="Times New Roman" w:hAnsi="Times New Roman" w:eastAsia="仿宋_GB2312"/>
          <w:b w:val="0"/>
          <w:sz w:val="32"/>
          <w:szCs w:val="32"/>
        </w:rPr>
        <w:t>41</w:t>
      </w:r>
      <w:r>
        <w:rPr>
          <w:rFonts w:ascii="仿宋_GB2312" w:eastAsia="仿宋_GB2312"/>
          <w:b w:val="0"/>
          <w:sz w:val="32"/>
          <w:szCs w:val="32"/>
        </w:rPr>
        <w:t>万元，占本年支出合计的</w:t>
      </w:r>
      <w:r>
        <w:rPr>
          <w:rFonts w:ascii="Times New Roman" w:hAnsi="Times New Roman" w:eastAsia="仿宋_GB2312"/>
          <w:b w:val="0"/>
          <w:sz w:val="32"/>
          <w:szCs w:val="32"/>
        </w:rPr>
        <w:t>99</w:t>
      </w:r>
      <w:r>
        <w:rPr>
          <w:rFonts w:ascii="仿宋_GB2312" w:eastAsia="仿宋_GB2312"/>
          <w:b w:val="0"/>
          <w:sz w:val="32"/>
          <w:szCs w:val="32"/>
        </w:rPr>
        <w:t>.</w:t>
      </w:r>
      <w:r>
        <w:rPr>
          <w:rFonts w:ascii="Times New Roman" w:hAnsi="Times New Roman" w:eastAsia="仿宋_GB2312"/>
          <w:b w:val="0"/>
          <w:sz w:val="32"/>
          <w:szCs w:val="32"/>
        </w:rPr>
        <w:t>44</w:t>
      </w:r>
      <w:r>
        <w:rPr>
          <w:rFonts w:ascii="仿宋_GB2312" w:eastAsia="仿宋_GB2312"/>
          <w:b w:val="0"/>
          <w:sz w:val="32"/>
          <w:szCs w:val="32"/>
        </w:rPr>
        <w:t>%。与上年相比，增加</w:t>
      </w:r>
      <w:r>
        <w:rPr>
          <w:rFonts w:ascii="Times New Roman" w:hAnsi="Times New Roman" w:eastAsia="仿宋_GB2312"/>
          <w:b w:val="0"/>
          <w:sz w:val="32"/>
          <w:szCs w:val="32"/>
        </w:rPr>
        <w:t>8</w:t>
      </w:r>
      <w:r>
        <w:rPr>
          <w:rFonts w:ascii="仿宋_GB2312" w:eastAsia="仿宋_GB2312"/>
          <w:b w:val="0"/>
          <w:sz w:val="32"/>
          <w:szCs w:val="32"/>
        </w:rPr>
        <w:t>,</w:t>
      </w:r>
      <w:r>
        <w:rPr>
          <w:rFonts w:ascii="Times New Roman" w:hAnsi="Times New Roman" w:eastAsia="仿宋_GB2312"/>
          <w:b w:val="0"/>
          <w:sz w:val="32"/>
          <w:szCs w:val="32"/>
        </w:rPr>
        <w:t>589</w:t>
      </w:r>
      <w:r>
        <w:rPr>
          <w:rFonts w:ascii="仿宋_GB2312" w:eastAsia="仿宋_GB2312"/>
          <w:b w:val="0"/>
          <w:sz w:val="32"/>
          <w:szCs w:val="32"/>
        </w:rPr>
        <w:t>.</w:t>
      </w:r>
      <w:r>
        <w:rPr>
          <w:rFonts w:ascii="Times New Roman" w:hAnsi="Times New Roman" w:eastAsia="仿宋_GB2312"/>
          <w:b w:val="0"/>
          <w:sz w:val="32"/>
          <w:szCs w:val="32"/>
        </w:rPr>
        <w:t>33</w:t>
      </w:r>
      <w:r>
        <w:rPr>
          <w:rFonts w:ascii="仿宋_GB2312" w:eastAsia="仿宋_GB2312"/>
          <w:b w:val="0"/>
          <w:sz w:val="32"/>
          <w:szCs w:val="32"/>
        </w:rPr>
        <w:t>万元，增长</w:t>
      </w:r>
      <w:r>
        <w:rPr>
          <w:rFonts w:ascii="Times New Roman" w:hAnsi="Times New Roman" w:eastAsia="仿宋_GB2312"/>
          <w:b w:val="0"/>
          <w:sz w:val="32"/>
          <w:szCs w:val="32"/>
        </w:rPr>
        <w:t>17</w:t>
      </w:r>
      <w:r>
        <w:rPr>
          <w:rFonts w:ascii="仿宋_GB2312" w:eastAsia="仿宋_GB2312"/>
          <w:b w:val="0"/>
          <w:sz w:val="32"/>
          <w:szCs w:val="32"/>
        </w:rPr>
        <w:t>.</w:t>
      </w:r>
      <w:r>
        <w:rPr>
          <w:rFonts w:ascii="Times New Roman" w:hAnsi="Times New Roman" w:eastAsia="仿宋_GB2312"/>
          <w:b w:val="0"/>
          <w:sz w:val="32"/>
          <w:szCs w:val="32"/>
        </w:rPr>
        <w:t>52</w:t>
      </w:r>
      <w:r>
        <w:rPr>
          <w:rFonts w:ascii="仿宋_GB2312" w:eastAsia="仿宋_GB2312"/>
          <w:b w:val="0"/>
          <w:sz w:val="32"/>
          <w:szCs w:val="32"/>
        </w:rPr>
        <w:t>%，主要原因是：</w:t>
      </w:r>
      <w:r>
        <w:rPr>
          <w:rFonts w:ascii="仿宋_GB2312" w:eastAsia="仿宋_GB2312"/>
          <w:b/>
          <w:bCs/>
          <w:sz w:val="32"/>
          <w:szCs w:val="32"/>
        </w:rPr>
        <w:t>一是</w:t>
      </w:r>
      <w:r>
        <w:rPr>
          <w:rFonts w:ascii="仿宋_GB2312" w:eastAsia="仿宋_GB2312"/>
          <w:b w:val="0"/>
          <w:sz w:val="32"/>
          <w:szCs w:val="32"/>
        </w:rPr>
        <w:t>调增人员工资，增加了人员经费和公用经费支出；</w:t>
      </w:r>
      <w:r>
        <w:rPr>
          <w:rFonts w:ascii="仿宋_GB2312" w:eastAsia="仿宋_GB2312"/>
          <w:b/>
          <w:bCs/>
          <w:sz w:val="32"/>
          <w:szCs w:val="32"/>
        </w:rPr>
        <w:t>二是</w:t>
      </w:r>
      <w:r>
        <w:rPr>
          <w:rFonts w:ascii="仿宋_GB2312" w:eastAsia="仿宋_GB2312"/>
          <w:b w:val="0"/>
          <w:sz w:val="32"/>
          <w:szCs w:val="32"/>
        </w:rPr>
        <w:t>执行了</w:t>
      </w:r>
      <w:r>
        <w:rPr>
          <w:rFonts w:ascii="Times New Roman" w:hAnsi="Times New Roman" w:eastAsia="仿宋_GB2312"/>
          <w:b w:val="0"/>
          <w:sz w:val="32"/>
          <w:szCs w:val="32"/>
        </w:rPr>
        <w:t>2023</w:t>
      </w:r>
      <w:r>
        <w:rPr>
          <w:rFonts w:ascii="仿宋_GB2312" w:eastAsia="仿宋_GB2312"/>
          <w:b w:val="0"/>
          <w:sz w:val="32"/>
          <w:szCs w:val="32"/>
        </w:rPr>
        <w:t>年中央预算内投资项目，增加了项目支出。与年初预算相比，年初预算数</w:t>
      </w:r>
      <w:r>
        <w:rPr>
          <w:rFonts w:ascii="Times New Roman" w:hAnsi="Times New Roman" w:eastAsia="仿宋_GB2312"/>
          <w:b w:val="0"/>
          <w:sz w:val="32"/>
          <w:szCs w:val="32"/>
        </w:rPr>
        <w:t>53</w:t>
      </w:r>
      <w:r>
        <w:rPr>
          <w:rFonts w:ascii="仿宋_GB2312" w:eastAsia="仿宋_GB2312"/>
          <w:b w:val="0"/>
          <w:sz w:val="32"/>
          <w:szCs w:val="32"/>
        </w:rPr>
        <w:t>,</w:t>
      </w:r>
      <w:r>
        <w:rPr>
          <w:rFonts w:ascii="Times New Roman" w:hAnsi="Times New Roman" w:eastAsia="仿宋_GB2312"/>
          <w:b w:val="0"/>
          <w:sz w:val="32"/>
          <w:szCs w:val="32"/>
        </w:rPr>
        <w:t>968</w:t>
      </w:r>
      <w:r>
        <w:rPr>
          <w:rFonts w:ascii="仿宋_GB2312" w:eastAsia="仿宋_GB2312"/>
          <w:b w:val="0"/>
          <w:sz w:val="32"/>
          <w:szCs w:val="32"/>
        </w:rPr>
        <w:t>.</w:t>
      </w:r>
      <w:r>
        <w:rPr>
          <w:rFonts w:ascii="Times New Roman" w:hAnsi="Times New Roman" w:eastAsia="仿宋_GB2312"/>
          <w:b w:val="0"/>
          <w:sz w:val="32"/>
          <w:szCs w:val="32"/>
        </w:rPr>
        <w:t>40</w:t>
      </w:r>
      <w:r>
        <w:rPr>
          <w:rFonts w:ascii="仿宋_GB2312" w:eastAsia="仿宋_GB2312"/>
          <w:b w:val="0"/>
          <w:sz w:val="32"/>
          <w:szCs w:val="32"/>
        </w:rPr>
        <w:t>万元，决算数</w:t>
      </w:r>
      <w:r>
        <w:rPr>
          <w:rFonts w:ascii="Times New Roman" w:hAnsi="Times New Roman" w:eastAsia="仿宋_GB2312"/>
          <w:b w:val="0"/>
          <w:sz w:val="32"/>
          <w:szCs w:val="32"/>
        </w:rPr>
        <w:t>57</w:t>
      </w:r>
      <w:r>
        <w:rPr>
          <w:rFonts w:ascii="仿宋_GB2312" w:eastAsia="仿宋_GB2312"/>
          <w:b w:val="0"/>
          <w:sz w:val="32"/>
          <w:szCs w:val="32"/>
        </w:rPr>
        <w:t>,</w:t>
      </w:r>
      <w:r>
        <w:rPr>
          <w:rFonts w:ascii="Times New Roman" w:hAnsi="Times New Roman" w:eastAsia="仿宋_GB2312"/>
          <w:b w:val="0"/>
          <w:sz w:val="32"/>
          <w:szCs w:val="32"/>
        </w:rPr>
        <w:t>612</w:t>
      </w:r>
      <w:r>
        <w:rPr>
          <w:rFonts w:ascii="仿宋_GB2312" w:eastAsia="仿宋_GB2312"/>
          <w:b w:val="0"/>
          <w:sz w:val="32"/>
          <w:szCs w:val="32"/>
        </w:rPr>
        <w:t>.</w:t>
      </w:r>
      <w:r>
        <w:rPr>
          <w:rFonts w:ascii="Times New Roman" w:hAnsi="Times New Roman" w:eastAsia="仿宋_GB2312"/>
          <w:b w:val="0"/>
          <w:sz w:val="32"/>
          <w:szCs w:val="32"/>
        </w:rPr>
        <w:t>41</w:t>
      </w:r>
      <w:r>
        <w:rPr>
          <w:rFonts w:ascii="仿宋_GB2312" w:eastAsia="仿宋_GB2312"/>
          <w:b w:val="0"/>
          <w:sz w:val="32"/>
          <w:szCs w:val="32"/>
        </w:rPr>
        <w:t>万元，预决算差异率</w:t>
      </w:r>
      <w:r>
        <w:rPr>
          <w:rFonts w:ascii="Times New Roman" w:hAnsi="Times New Roman" w:eastAsia="仿宋_GB2312"/>
          <w:b w:val="0"/>
          <w:sz w:val="32"/>
          <w:szCs w:val="32"/>
        </w:rPr>
        <w:t>6</w:t>
      </w:r>
      <w:r>
        <w:rPr>
          <w:rFonts w:ascii="仿宋_GB2312" w:eastAsia="仿宋_GB2312"/>
          <w:b w:val="0"/>
          <w:sz w:val="32"/>
          <w:szCs w:val="32"/>
        </w:rPr>
        <w:t>.</w:t>
      </w:r>
      <w:r>
        <w:rPr>
          <w:rFonts w:ascii="Times New Roman" w:hAnsi="Times New Roman" w:eastAsia="仿宋_GB2312"/>
          <w:b w:val="0"/>
          <w:sz w:val="32"/>
          <w:szCs w:val="32"/>
        </w:rPr>
        <w:t>75</w:t>
      </w:r>
      <w:r>
        <w:rPr>
          <w:rFonts w:ascii="仿宋_GB2312" w:eastAsia="仿宋_GB2312"/>
          <w:b w:val="0"/>
          <w:sz w:val="32"/>
          <w:szCs w:val="32"/>
        </w:rPr>
        <w:t>%，主要原因是：年中追加在职和离退休人员的提高基础绩效奖、年度考核奖、第二批中央转移支付资金，以及新招聘人员工资和社保、抚恤金、职业年金、南疆工作补贴等。</w:t>
      </w:r>
    </w:p>
    <w:p>
      <w:pPr>
        <w:keepNext/>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outlineLvl w:val="2"/>
        <w:rPr>
          <w:rFonts w:hint="eastAsia" w:ascii="楷体" w:hAnsi="楷体" w:eastAsia="楷体" w:cs="楷体"/>
          <w:b/>
          <w:sz w:val="32"/>
          <w:szCs w:val="32"/>
        </w:rPr>
      </w:pPr>
      <w:r>
        <w:rPr>
          <w:rFonts w:hint="eastAsia" w:ascii="楷体" w:hAnsi="楷体" w:eastAsia="楷体" w:cs="楷体"/>
          <w:b/>
          <w:sz w:val="32"/>
          <w:szCs w:val="32"/>
        </w:rPr>
        <w:t>（二）一般公共预算财政拨款支出决算结构情况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文化旅游体育与传媒支出（类）</w:t>
      </w:r>
      <w:r>
        <w:rPr>
          <w:rFonts w:ascii="Times New Roman" w:hAnsi="Times New Roman" w:eastAsia="仿宋_GB2312"/>
          <w:b w:val="0"/>
          <w:sz w:val="32"/>
          <w:szCs w:val="32"/>
        </w:rPr>
        <w:t>48</w:t>
      </w:r>
      <w:r>
        <w:rPr>
          <w:rFonts w:ascii="仿宋_GB2312" w:eastAsia="仿宋_GB2312"/>
          <w:b w:val="0"/>
          <w:sz w:val="32"/>
          <w:szCs w:val="32"/>
        </w:rPr>
        <w:t>,</w:t>
      </w:r>
      <w:r>
        <w:rPr>
          <w:rFonts w:ascii="Times New Roman" w:hAnsi="Times New Roman" w:eastAsia="仿宋_GB2312"/>
          <w:b w:val="0"/>
          <w:sz w:val="32"/>
          <w:szCs w:val="32"/>
        </w:rPr>
        <w:t>981</w:t>
      </w:r>
      <w:r>
        <w:rPr>
          <w:rFonts w:ascii="仿宋_GB2312" w:eastAsia="仿宋_GB2312"/>
          <w:b w:val="0"/>
          <w:sz w:val="32"/>
          <w:szCs w:val="32"/>
        </w:rPr>
        <w:t>.</w:t>
      </w:r>
      <w:r>
        <w:rPr>
          <w:rFonts w:ascii="Times New Roman" w:hAnsi="Times New Roman" w:eastAsia="仿宋_GB2312"/>
          <w:b w:val="0"/>
          <w:sz w:val="32"/>
          <w:szCs w:val="32"/>
        </w:rPr>
        <w:t>05</w:t>
      </w:r>
      <w:r>
        <w:rPr>
          <w:rFonts w:ascii="仿宋_GB2312" w:eastAsia="仿宋_GB2312"/>
          <w:b w:val="0"/>
          <w:sz w:val="32"/>
          <w:szCs w:val="32"/>
        </w:rPr>
        <w:t>万元，占</w:t>
      </w:r>
      <w:r>
        <w:rPr>
          <w:rFonts w:ascii="Times New Roman" w:hAnsi="Times New Roman" w:eastAsia="仿宋_GB2312"/>
          <w:b w:val="0"/>
          <w:sz w:val="32"/>
          <w:szCs w:val="32"/>
        </w:rPr>
        <w:t>85</w:t>
      </w:r>
      <w:r>
        <w:rPr>
          <w:rFonts w:ascii="仿宋_GB2312" w:eastAsia="仿宋_GB2312"/>
          <w:b w:val="0"/>
          <w:sz w:val="32"/>
          <w:szCs w:val="32"/>
        </w:rPr>
        <w:t>.</w:t>
      </w:r>
      <w:r>
        <w:rPr>
          <w:rFonts w:ascii="Times New Roman" w:hAnsi="Times New Roman" w:eastAsia="仿宋_GB2312"/>
          <w:b w:val="0"/>
          <w:sz w:val="32"/>
          <w:szCs w:val="32"/>
        </w:rPr>
        <w:t>02</w:t>
      </w:r>
      <w:r>
        <w:rPr>
          <w:rFonts w:ascii="仿宋_GB2312" w:eastAsia="仿宋_GB2312"/>
          <w:b w:val="0"/>
          <w:sz w:val="32"/>
          <w:szCs w:val="32"/>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其他支出（类）</w:t>
      </w:r>
      <w:r>
        <w:rPr>
          <w:rFonts w:ascii="Times New Roman" w:hAnsi="Times New Roman" w:eastAsia="仿宋_GB2312"/>
          <w:b w:val="0"/>
          <w:sz w:val="32"/>
          <w:szCs w:val="32"/>
        </w:rPr>
        <w:t>8</w:t>
      </w:r>
      <w:r>
        <w:rPr>
          <w:rFonts w:ascii="仿宋_GB2312" w:eastAsia="仿宋_GB2312"/>
          <w:b w:val="0"/>
          <w:sz w:val="32"/>
          <w:szCs w:val="32"/>
        </w:rPr>
        <w:t>,</w:t>
      </w:r>
      <w:r>
        <w:rPr>
          <w:rFonts w:ascii="Times New Roman" w:hAnsi="Times New Roman" w:eastAsia="仿宋_GB2312"/>
          <w:b w:val="0"/>
          <w:sz w:val="32"/>
          <w:szCs w:val="32"/>
        </w:rPr>
        <w:t>631</w:t>
      </w:r>
      <w:r>
        <w:rPr>
          <w:rFonts w:ascii="仿宋_GB2312" w:eastAsia="仿宋_GB2312"/>
          <w:b w:val="0"/>
          <w:sz w:val="32"/>
          <w:szCs w:val="32"/>
        </w:rPr>
        <w:t>.</w:t>
      </w:r>
      <w:r>
        <w:rPr>
          <w:rFonts w:ascii="Times New Roman" w:hAnsi="Times New Roman" w:eastAsia="仿宋_GB2312"/>
          <w:b w:val="0"/>
          <w:sz w:val="32"/>
          <w:szCs w:val="32"/>
        </w:rPr>
        <w:t>36</w:t>
      </w:r>
      <w:r>
        <w:rPr>
          <w:rFonts w:ascii="仿宋_GB2312" w:eastAsia="仿宋_GB2312"/>
          <w:b w:val="0"/>
          <w:sz w:val="32"/>
          <w:szCs w:val="32"/>
        </w:rPr>
        <w:t>万元，占</w:t>
      </w:r>
      <w:r>
        <w:rPr>
          <w:rFonts w:ascii="Times New Roman" w:hAnsi="Times New Roman" w:eastAsia="仿宋_GB2312"/>
          <w:b w:val="0"/>
          <w:sz w:val="32"/>
          <w:szCs w:val="32"/>
        </w:rPr>
        <w:t>14</w:t>
      </w:r>
      <w:r>
        <w:rPr>
          <w:rFonts w:ascii="仿宋_GB2312" w:eastAsia="仿宋_GB2312"/>
          <w:b w:val="0"/>
          <w:sz w:val="32"/>
          <w:szCs w:val="32"/>
        </w:rPr>
        <w:t>.</w:t>
      </w:r>
      <w:r>
        <w:rPr>
          <w:rFonts w:ascii="Times New Roman" w:hAnsi="Times New Roman" w:eastAsia="仿宋_GB2312"/>
          <w:b w:val="0"/>
          <w:sz w:val="32"/>
          <w:szCs w:val="32"/>
        </w:rPr>
        <w:t>98</w:t>
      </w:r>
      <w:r>
        <w:rPr>
          <w:rFonts w:ascii="仿宋_GB2312" w:eastAsia="仿宋_GB2312"/>
          <w:b w:val="0"/>
          <w:sz w:val="32"/>
          <w:szCs w:val="32"/>
        </w:rPr>
        <w:t>%。</w:t>
      </w:r>
    </w:p>
    <w:p>
      <w:pPr>
        <w:keepNext/>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outlineLvl w:val="2"/>
        <w:rPr>
          <w:rFonts w:hint="eastAsia" w:ascii="楷体" w:hAnsi="楷体" w:eastAsia="楷体" w:cs="楷体"/>
          <w:b/>
          <w:sz w:val="32"/>
          <w:szCs w:val="32"/>
        </w:rPr>
      </w:pPr>
      <w:r>
        <w:rPr>
          <w:rFonts w:hint="eastAsia" w:ascii="楷体" w:hAnsi="楷体" w:eastAsia="楷体" w:cs="楷体"/>
          <w:b/>
          <w:sz w:val="32"/>
          <w:szCs w:val="32"/>
        </w:rPr>
        <w:t>（三）一般公共预算财政拨款支出决算具体情况</w:t>
      </w:r>
    </w:p>
    <w:p>
      <w:pPr>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文化旅游体育与传媒支出（类）文化和旅游（款）其他文化和旅游支出（项）：支出决算数为</w:t>
      </w:r>
      <w:r>
        <w:rPr>
          <w:rFonts w:ascii="Times New Roman" w:hAnsi="Times New Roman" w:eastAsia="仿宋_GB2312"/>
          <w:b w:val="0"/>
          <w:sz w:val="32"/>
          <w:szCs w:val="32"/>
        </w:rPr>
        <w:t>7</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万元，比上年决算增加</w:t>
      </w:r>
      <w:r>
        <w:rPr>
          <w:rFonts w:ascii="Times New Roman" w:hAnsi="Times New Roman" w:eastAsia="仿宋_GB2312"/>
          <w:b w:val="0"/>
          <w:sz w:val="32"/>
          <w:szCs w:val="32"/>
        </w:rPr>
        <w:t>7</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万元，增长</w:t>
      </w:r>
      <w:r>
        <w:rPr>
          <w:rFonts w:ascii="Times New Roman" w:hAnsi="Times New Roman" w:eastAsia="仿宋_GB2312"/>
          <w:b w:val="0"/>
          <w:sz w:val="32"/>
          <w:szCs w:val="32"/>
        </w:rPr>
        <w:t>100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%，主要原因是：首次给我单位安排新疆人才发展基金的智力援疆创新拓展人才计划资金</w:t>
      </w:r>
      <w:r>
        <w:rPr>
          <w:rFonts w:ascii="Times New Roman" w:hAnsi="Times New Roman" w:eastAsia="仿宋_GB2312"/>
          <w:b w:val="0"/>
          <w:sz w:val="32"/>
          <w:szCs w:val="32"/>
        </w:rPr>
        <w:t>7</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万元，故支出较上年增长。</w:t>
      </w:r>
    </w:p>
    <w:p>
      <w:pPr>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文化旅游体育与传媒支出（类）广播电视（款）传输发射（项）：支出决算数为</w:t>
      </w:r>
      <w:r>
        <w:rPr>
          <w:rFonts w:ascii="Times New Roman" w:hAnsi="Times New Roman" w:eastAsia="仿宋_GB2312"/>
          <w:b w:val="0"/>
          <w:sz w:val="32"/>
          <w:szCs w:val="32"/>
        </w:rPr>
        <w:t>48</w:t>
      </w:r>
      <w:r>
        <w:rPr>
          <w:rFonts w:ascii="仿宋_GB2312" w:eastAsia="仿宋_GB2312"/>
          <w:b w:val="0"/>
          <w:sz w:val="32"/>
          <w:szCs w:val="32"/>
        </w:rPr>
        <w:t>,</w:t>
      </w:r>
      <w:r>
        <w:rPr>
          <w:rFonts w:ascii="Times New Roman" w:hAnsi="Times New Roman" w:eastAsia="仿宋_GB2312"/>
          <w:b w:val="0"/>
          <w:sz w:val="32"/>
          <w:szCs w:val="32"/>
        </w:rPr>
        <w:t>819</w:t>
      </w:r>
      <w:r>
        <w:rPr>
          <w:rFonts w:ascii="仿宋_GB2312" w:eastAsia="仿宋_GB2312"/>
          <w:b w:val="0"/>
          <w:sz w:val="32"/>
          <w:szCs w:val="32"/>
        </w:rPr>
        <w:t>.</w:t>
      </w:r>
      <w:r>
        <w:rPr>
          <w:rFonts w:ascii="Times New Roman" w:hAnsi="Times New Roman" w:eastAsia="仿宋_GB2312"/>
          <w:b w:val="0"/>
          <w:sz w:val="32"/>
          <w:szCs w:val="32"/>
        </w:rPr>
        <w:t>40</w:t>
      </w:r>
      <w:r>
        <w:rPr>
          <w:rFonts w:ascii="仿宋_GB2312" w:eastAsia="仿宋_GB2312"/>
          <w:b w:val="0"/>
          <w:sz w:val="32"/>
          <w:szCs w:val="32"/>
        </w:rPr>
        <w:t>万元，比上年决算增加</w:t>
      </w:r>
      <w:r>
        <w:rPr>
          <w:rFonts w:ascii="Times New Roman" w:hAnsi="Times New Roman" w:eastAsia="仿宋_GB2312"/>
          <w:b w:val="0"/>
          <w:sz w:val="32"/>
          <w:szCs w:val="32"/>
        </w:rPr>
        <w:t>100</w:t>
      </w:r>
      <w:r>
        <w:rPr>
          <w:rFonts w:ascii="仿宋_GB2312" w:eastAsia="仿宋_GB2312"/>
          <w:b w:val="0"/>
          <w:sz w:val="32"/>
          <w:szCs w:val="32"/>
        </w:rPr>
        <w:t>.</w:t>
      </w:r>
      <w:r>
        <w:rPr>
          <w:rFonts w:ascii="Times New Roman" w:hAnsi="Times New Roman" w:eastAsia="仿宋_GB2312"/>
          <w:b w:val="0"/>
          <w:sz w:val="32"/>
          <w:szCs w:val="32"/>
        </w:rPr>
        <w:t>40</w:t>
      </w:r>
      <w:r>
        <w:rPr>
          <w:rFonts w:ascii="仿宋_GB2312" w:eastAsia="仿宋_GB2312"/>
          <w:b w:val="0"/>
          <w:sz w:val="32"/>
          <w:szCs w:val="32"/>
        </w:rPr>
        <w:t>万元，增长</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21</w:t>
      </w:r>
      <w:r>
        <w:rPr>
          <w:rFonts w:ascii="仿宋_GB2312" w:eastAsia="仿宋_GB2312"/>
          <w:b w:val="0"/>
          <w:sz w:val="32"/>
          <w:szCs w:val="32"/>
        </w:rPr>
        <w:t>%，主要原因是：</w:t>
      </w:r>
      <w:r>
        <w:rPr>
          <w:rFonts w:ascii="仿宋_GB2312" w:eastAsia="仿宋_GB2312"/>
          <w:b/>
          <w:bCs/>
          <w:sz w:val="32"/>
          <w:szCs w:val="32"/>
        </w:rPr>
        <w:t>一是</w:t>
      </w:r>
      <w:r>
        <w:rPr>
          <w:rFonts w:ascii="仿宋_GB2312" w:eastAsia="仿宋_GB2312"/>
          <w:b w:val="0"/>
          <w:sz w:val="32"/>
          <w:szCs w:val="32"/>
        </w:rPr>
        <w:t>基本支出中单位人员、房屋、车辆等基础信息变化不大；</w:t>
      </w:r>
      <w:r>
        <w:rPr>
          <w:rFonts w:ascii="仿宋_GB2312" w:eastAsia="仿宋_GB2312"/>
          <w:b/>
          <w:bCs/>
          <w:sz w:val="32"/>
          <w:szCs w:val="32"/>
        </w:rPr>
        <w:t>二是</w:t>
      </w:r>
      <w:r>
        <w:rPr>
          <w:rFonts w:ascii="仿宋_GB2312" w:eastAsia="仿宋_GB2312"/>
          <w:b w:val="0"/>
          <w:sz w:val="32"/>
          <w:szCs w:val="32"/>
        </w:rPr>
        <w:t>项目支出多为经常性项目，资金安排变化不大，所以该功能科目资金安排较上年基本持平。</w:t>
      </w:r>
    </w:p>
    <w:p>
      <w:pPr>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文化旅游体育与传媒支出（类）广播电视（款）其他广播电视支出（项）：支出决算数为</w:t>
      </w:r>
      <w:r>
        <w:rPr>
          <w:rFonts w:ascii="Times New Roman" w:hAnsi="Times New Roman" w:eastAsia="仿宋_GB2312"/>
          <w:b w:val="0"/>
          <w:sz w:val="32"/>
          <w:szCs w:val="32"/>
        </w:rPr>
        <w:t>20</w:t>
      </w:r>
      <w:r>
        <w:rPr>
          <w:rFonts w:ascii="仿宋_GB2312" w:eastAsia="仿宋_GB2312"/>
          <w:b w:val="0"/>
          <w:sz w:val="32"/>
          <w:szCs w:val="32"/>
        </w:rPr>
        <w:t>.</w:t>
      </w:r>
      <w:r>
        <w:rPr>
          <w:rFonts w:ascii="Times New Roman" w:hAnsi="Times New Roman" w:eastAsia="仿宋_GB2312"/>
          <w:b w:val="0"/>
          <w:sz w:val="32"/>
          <w:szCs w:val="32"/>
        </w:rPr>
        <w:t>05</w:t>
      </w:r>
      <w:r>
        <w:rPr>
          <w:rFonts w:ascii="仿宋_GB2312" w:eastAsia="仿宋_GB2312"/>
          <w:b w:val="0"/>
          <w:sz w:val="32"/>
          <w:szCs w:val="32"/>
        </w:rPr>
        <w:t>万元，比上年决算减少</w:t>
      </w:r>
      <w:r>
        <w:rPr>
          <w:rFonts w:ascii="Times New Roman" w:hAnsi="Times New Roman" w:eastAsia="仿宋_GB2312"/>
          <w:b w:val="0"/>
          <w:sz w:val="32"/>
          <w:szCs w:val="32"/>
        </w:rPr>
        <w:t>12</w:t>
      </w:r>
      <w:r>
        <w:rPr>
          <w:rFonts w:ascii="仿宋_GB2312" w:eastAsia="仿宋_GB2312"/>
          <w:b w:val="0"/>
          <w:sz w:val="32"/>
          <w:szCs w:val="32"/>
        </w:rPr>
        <w:t>.</w:t>
      </w:r>
      <w:r>
        <w:rPr>
          <w:rFonts w:ascii="Times New Roman" w:hAnsi="Times New Roman" w:eastAsia="仿宋_GB2312"/>
          <w:b w:val="0"/>
          <w:sz w:val="32"/>
          <w:szCs w:val="32"/>
        </w:rPr>
        <w:t>27</w:t>
      </w:r>
      <w:r>
        <w:rPr>
          <w:rFonts w:ascii="仿宋_GB2312" w:eastAsia="仿宋_GB2312"/>
          <w:b w:val="0"/>
          <w:sz w:val="32"/>
          <w:szCs w:val="32"/>
        </w:rPr>
        <w:t>万元，下降</w:t>
      </w:r>
      <w:r>
        <w:rPr>
          <w:rFonts w:ascii="Times New Roman" w:hAnsi="Times New Roman" w:eastAsia="仿宋_GB2312"/>
          <w:b w:val="0"/>
          <w:sz w:val="32"/>
          <w:szCs w:val="32"/>
        </w:rPr>
        <w:t>37</w:t>
      </w:r>
      <w:r>
        <w:rPr>
          <w:rFonts w:ascii="仿宋_GB2312" w:eastAsia="仿宋_GB2312"/>
          <w:b w:val="0"/>
          <w:sz w:val="32"/>
          <w:szCs w:val="32"/>
        </w:rPr>
        <w:t>.</w:t>
      </w:r>
      <w:r>
        <w:rPr>
          <w:rFonts w:ascii="Times New Roman" w:hAnsi="Times New Roman" w:eastAsia="仿宋_GB2312"/>
          <w:b w:val="0"/>
          <w:sz w:val="32"/>
          <w:szCs w:val="32"/>
        </w:rPr>
        <w:t>96</w:t>
      </w:r>
      <w:r>
        <w:rPr>
          <w:rFonts w:ascii="仿宋_GB2312" w:eastAsia="仿宋_GB2312"/>
          <w:b w:val="0"/>
          <w:sz w:val="32"/>
          <w:szCs w:val="32"/>
        </w:rPr>
        <w:t>%，主要原因是：该功能科目下结转结余资金随着逐年消化，余额逐渐趋向于</w:t>
      </w:r>
      <w:r>
        <w:rPr>
          <w:rFonts w:ascii="Times New Roman" w:hAnsi="Times New Roman" w:eastAsia="仿宋_GB2312"/>
          <w:b w:val="0"/>
          <w:sz w:val="32"/>
          <w:szCs w:val="32"/>
        </w:rPr>
        <w:t>0</w:t>
      </w:r>
      <w:r>
        <w:rPr>
          <w:rFonts w:ascii="仿宋_GB2312" w:eastAsia="仿宋_GB2312"/>
          <w:b w:val="0"/>
          <w:sz w:val="32"/>
          <w:szCs w:val="32"/>
        </w:rPr>
        <w:t>，故支出较上年减少。</w:t>
      </w:r>
    </w:p>
    <w:p>
      <w:pPr>
        <w:keepNext w:val="0"/>
        <w:keepLines w:val="0"/>
        <w:pageBreakBefore w:val="0"/>
        <w:widowControl w:val="0"/>
        <w:numPr>
          <w:ilvl w:val="0"/>
          <w:numId w:val="1"/>
        </w:numPr>
        <w:kinsoku/>
        <w:wordWrap/>
        <w:overflowPunct/>
        <w:topLinePunct w:val="0"/>
        <w:autoSpaceDE/>
        <w:autoSpaceDN w:val="0"/>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文化旅游体育与传媒支出（类）其他文化旅游体育与传媒支出（款）其他文化旅游体育与传媒支出（项）：支出决算数为</w:t>
      </w:r>
      <w:r>
        <w:rPr>
          <w:rFonts w:ascii="Times New Roman" w:hAnsi="Times New Roman" w:eastAsia="仿宋_GB2312"/>
          <w:b w:val="0"/>
          <w:sz w:val="32"/>
          <w:szCs w:val="32"/>
        </w:rPr>
        <w:t>134</w:t>
      </w:r>
      <w:r>
        <w:rPr>
          <w:rFonts w:ascii="仿宋_GB2312" w:eastAsia="仿宋_GB2312"/>
          <w:b w:val="0"/>
          <w:sz w:val="32"/>
          <w:szCs w:val="32"/>
        </w:rPr>
        <w:t>.</w:t>
      </w:r>
      <w:r>
        <w:rPr>
          <w:rFonts w:ascii="Times New Roman" w:hAnsi="Times New Roman" w:eastAsia="仿宋_GB2312"/>
          <w:b w:val="0"/>
          <w:sz w:val="32"/>
          <w:szCs w:val="32"/>
        </w:rPr>
        <w:t>60</w:t>
      </w:r>
      <w:r>
        <w:rPr>
          <w:rFonts w:ascii="仿宋_GB2312" w:eastAsia="仿宋_GB2312"/>
          <w:b w:val="0"/>
          <w:sz w:val="32"/>
          <w:szCs w:val="32"/>
        </w:rPr>
        <w:t>万元，比上年决算增加</w:t>
      </w:r>
      <w:r>
        <w:rPr>
          <w:rFonts w:ascii="Times New Roman" w:hAnsi="Times New Roman" w:eastAsia="仿宋_GB2312"/>
          <w:b w:val="0"/>
          <w:sz w:val="32"/>
          <w:szCs w:val="32"/>
        </w:rPr>
        <w:t>83</w:t>
      </w:r>
      <w:r>
        <w:rPr>
          <w:rFonts w:ascii="仿宋_GB2312" w:eastAsia="仿宋_GB2312"/>
          <w:b w:val="0"/>
          <w:sz w:val="32"/>
          <w:szCs w:val="32"/>
        </w:rPr>
        <w:t>.</w:t>
      </w:r>
      <w:r>
        <w:rPr>
          <w:rFonts w:ascii="Times New Roman" w:hAnsi="Times New Roman" w:eastAsia="仿宋_GB2312"/>
          <w:b w:val="0"/>
          <w:sz w:val="32"/>
          <w:szCs w:val="32"/>
        </w:rPr>
        <w:t>07</w:t>
      </w:r>
      <w:r>
        <w:rPr>
          <w:rFonts w:ascii="仿宋_GB2312" w:eastAsia="仿宋_GB2312"/>
          <w:b w:val="0"/>
          <w:sz w:val="32"/>
          <w:szCs w:val="32"/>
        </w:rPr>
        <w:t>万</w:t>
      </w:r>
      <w:r>
        <w:rPr>
          <w:rFonts w:hint="eastAsia" w:ascii="仿宋_GB2312" w:eastAsia="仿宋_GB2312"/>
          <w:b w:val="0"/>
          <w:sz w:val="32"/>
          <w:szCs w:val="32"/>
          <w:lang w:val="en-US" w:eastAsia="zh-CN"/>
        </w:rPr>
        <w:t>，增长</w:t>
      </w:r>
      <w:r>
        <w:rPr>
          <w:rFonts w:ascii="Times New Roman" w:hAnsi="Times New Roman" w:eastAsia="仿宋_GB2312"/>
          <w:b w:val="0"/>
          <w:sz w:val="32"/>
          <w:szCs w:val="32"/>
        </w:rPr>
        <w:t>161</w:t>
      </w:r>
      <w:r>
        <w:rPr>
          <w:rFonts w:ascii="仿宋_GB2312" w:eastAsia="仿宋_GB2312"/>
          <w:b w:val="0"/>
          <w:sz w:val="32"/>
          <w:szCs w:val="32"/>
        </w:rPr>
        <w:t>.</w:t>
      </w:r>
      <w:r>
        <w:rPr>
          <w:rFonts w:ascii="Times New Roman" w:hAnsi="Times New Roman" w:eastAsia="仿宋_GB2312"/>
          <w:b w:val="0"/>
          <w:sz w:val="32"/>
          <w:szCs w:val="32"/>
        </w:rPr>
        <w:t>21</w:t>
      </w:r>
      <w:r>
        <w:rPr>
          <w:rFonts w:ascii="仿宋_GB2312" w:eastAsia="仿宋_GB2312"/>
          <w:b w:val="0"/>
          <w:sz w:val="32"/>
          <w:szCs w:val="32"/>
        </w:rPr>
        <w:t>%，主要原因是：盘活该功能科目下的结转结余资金，充分发挥资金使用效益，故支出较上年增加。</w:t>
      </w:r>
    </w:p>
    <w:p>
      <w:pPr>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社会保障和就业支出（类）行政事业单位养老支出（款）事业单位离退休（项）：支出决算数为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万元，比上年决算减少</w:t>
      </w:r>
      <w:r>
        <w:rPr>
          <w:rFonts w:ascii="Times New Roman" w:hAnsi="Times New Roman" w:eastAsia="仿宋_GB2312"/>
          <w:b w:val="0"/>
          <w:sz w:val="32"/>
          <w:szCs w:val="32"/>
        </w:rPr>
        <w:t>3</w:t>
      </w:r>
      <w:r>
        <w:rPr>
          <w:rFonts w:ascii="仿宋_GB2312" w:eastAsia="仿宋_GB2312"/>
          <w:b w:val="0"/>
          <w:sz w:val="32"/>
          <w:szCs w:val="32"/>
        </w:rPr>
        <w:t>.</w:t>
      </w:r>
      <w:r>
        <w:rPr>
          <w:rFonts w:ascii="Times New Roman" w:hAnsi="Times New Roman" w:eastAsia="仿宋_GB2312"/>
          <w:b w:val="0"/>
          <w:sz w:val="32"/>
          <w:szCs w:val="32"/>
        </w:rPr>
        <w:t>68</w:t>
      </w:r>
      <w:r>
        <w:rPr>
          <w:rFonts w:ascii="仿宋_GB2312" w:eastAsia="仿宋_GB2312"/>
          <w:b w:val="0"/>
          <w:sz w:val="32"/>
          <w:szCs w:val="32"/>
        </w:rPr>
        <w:t>万元，下降</w:t>
      </w:r>
      <w:r>
        <w:rPr>
          <w:rFonts w:ascii="Times New Roman" w:hAnsi="Times New Roman" w:eastAsia="仿宋_GB2312"/>
          <w:b w:val="0"/>
          <w:sz w:val="32"/>
          <w:szCs w:val="32"/>
        </w:rPr>
        <w:t>100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%，主要原因是：上年离退休人员生活补助、绩效奖等相关经费在此功能分类科目下核算，本年是在主款科目下进行核算。</w:t>
      </w:r>
    </w:p>
    <w:p>
      <w:pPr>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rPr>
      </w:pPr>
      <w:r>
        <w:rPr>
          <w:rFonts w:ascii="仿宋_GB2312" w:eastAsia="仿宋_GB2312"/>
          <w:b w:val="0"/>
          <w:sz w:val="32"/>
          <w:szCs w:val="32"/>
        </w:rPr>
        <w:t>其他支出（类）其他支出（款）其他支出（项）：支出决算数为</w:t>
      </w:r>
      <w:r>
        <w:rPr>
          <w:rFonts w:ascii="Times New Roman" w:hAnsi="Times New Roman" w:eastAsia="仿宋_GB2312"/>
          <w:b w:val="0"/>
          <w:sz w:val="32"/>
          <w:szCs w:val="32"/>
        </w:rPr>
        <w:t>8</w:t>
      </w:r>
      <w:r>
        <w:rPr>
          <w:rFonts w:ascii="仿宋_GB2312" w:eastAsia="仿宋_GB2312"/>
          <w:b w:val="0"/>
          <w:sz w:val="32"/>
          <w:szCs w:val="32"/>
        </w:rPr>
        <w:t>,</w:t>
      </w:r>
      <w:r>
        <w:rPr>
          <w:rFonts w:ascii="Times New Roman" w:hAnsi="Times New Roman" w:eastAsia="仿宋_GB2312"/>
          <w:b w:val="0"/>
          <w:sz w:val="32"/>
          <w:szCs w:val="32"/>
        </w:rPr>
        <w:t>631</w:t>
      </w:r>
      <w:r>
        <w:rPr>
          <w:rFonts w:ascii="仿宋_GB2312" w:eastAsia="仿宋_GB2312"/>
          <w:b w:val="0"/>
          <w:sz w:val="32"/>
          <w:szCs w:val="32"/>
        </w:rPr>
        <w:t>.</w:t>
      </w:r>
      <w:r>
        <w:rPr>
          <w:rFonts w:ascii="Times New Roman" w:hAnsi="Times New Roman" w:eastAsia="仿宋_GB2312"/>
          <w:b w:val="0"/>
          <w:sz w:val="32"/>
          <w:szCs w:val="32"/>
        </w:rPr>
        <w:t>36</w:t>
      </w:r>
      <w:r>
        <w:rPr>
          <w:rFonts w:ascii="仿宋_GB2312" w:eastAsia="仿宋_GB2312"/>
          <w:b w:val="0"/>
          <w:sz w:val="32"/>
          <w:szCs w:val="32"/>
        </w:rPr>
        <w:t>万元，比上年决算增加</w:t>
      </w:r>
      <w:r>
        <w:rPr>
          <w:rFonts w:ascii="Times New Roman" w:hAnsi="Times New Roman" w:eastAsia="仿宋_GB2312"/>
          <w:b w:val="0"/>
          <w:sz w:val="32"/>
          <w:szCs w:val="32"/>
        </w:rPr>
        <w:t>8</w:t>
      </w:r>
      <w:r>
        <w:rPr>
          <w:rFonts w:ascii="仿宋_GB2312" w:eastAsia="仿宋_GB2312"/>
          <w:b w:val="0"/>
          <w:sz w:val="32"/>
          <w:szCs w:val="32"/>
        </w:rPr>
        <w:t>,</w:t>
      </w:r>
      <w:r>
        <w:rPr>
          <w:rFonts w:ascii="Times New Roman" w:hAnsi="Times New Roman" w:eastAsia="仿宋_GB2312"/>
          <w:b w:val="0"/>
          <w:sz w:val="32"/>
          <w:szCs w:val="32"/>
        </w:rPr>
        <w:t>414</w:t>
      </w:r>
      <w:r>
        <w:rPr>
          <w:rFonts w:ascii="仿宋_GB2312" w:eastAsia="仿宋_GB2312"/>
          <w:b w:val="0"/>
          <w:sz w:val="32"/>
          <w:szCs w:val="32"/>
        </w:rPr>
        <w:t>.</w:t>
      </w:r>
      <w:r>
        <w:rPr>
          <w:rFonts w:ascii="Times New Roman" w:hAnsi="Times New Roman" w:eastAsia="仿宋_GB2312"/>
          <w:b w:val="0"/>
          <w:sz w:val="32"/>
          <w:szCs w:val="32"/>
        </w:rPr>
        <w:t>80</w:t>
      </w:r>
      <w:r>
        <w:rPr>
          <w:rFonts w:ascii="仿宋_GB2312" w:eastAsia="仿宋_GB2312"/>
          <w:b w:val="0"/>
          <w:sz w:val="32"/>
          <w:szCs w:val="32"/>
        </w:rPr>
        <w:t>万元，增长</w:t>
      </w:r>
      <w:r>
        <w:rPr>
          <w:rFonts w:ascii="Times New Roman" w:hAnsi="Times New Roman" w:eastAsia="仿宋_GB2312"/>
          <w:b w:val="0"/>
          <w:sz w:val="32"/>
          <w:szCs w:val="32"/>
        </w:rPr>
        <w:t>3</w:t>
      </w:r>
      <w:r>
        <w:rPr>
          <w:rFonts w:ascii="仿宋_GB2312" w:eastAsia="仿宋_GB2312"/>
          <w:b w:val="0"/>
          <w:sz w:val="32"/>
          <w:szCs w:val="32"/>
        </w:rPr>
        <w:t>,</w:t>
      </w:r>
      <w:r>
        <w:rPr>
          <w:rFonts w:ascii="Times New Roman" w:hAnsi="Times New Roman" w:eastAsia="仿宋_GB2312"/>
          <w:b w:val="0"/>
          <w:sz w:val="32"/>
          <w:szCs w:val="32"/>
        </w:rPr>
        <w:t>885</w:t>
      </w:r>
      <w:r>
        <w:rPr>
          <w:rFonts w:ascii="仿宋_GB2312" w:eastAsia="仿宋_GB2312"/>
          <w:b w:val="0"/>
          <w:sz w:val="32"/>
          <w:szCs w:val="32"/>
        </w:rPr>
        <w:t>.</w:t>
      </w:r>
      <w:r>
        <w:rPr>
          <w:rFonts w:ascii="Times New Roman" w:hAnsi="Times New Roman" w:eastAsia="仿宋_GB2312"/>
          <w:b w:val="0"/>
          <w:sz w:val="32"/>
          <w:szCs w:val="32"/>
        </w:rPr>
        <w:t>67</w:t>
      </w:r>
      <w:r>
        <w:rPr>
          <w:rFonts w:ascii="仿宋_GB2312" w:eastAsia="仿宋_GB2312"/>
          <w:b w:val="0"/>
          <w:sz w:val="32"/>
          <w:szCs w:val="32"/>
        </w:rPr>
        <w:t>%，主要原因是：中央预算内投资的项目资金在此功能科目核算，项目名称不予公开。</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年度一般公共预算财政拨款基本支出</w:t>
      </w:r>
      <w:r>
        <w:rPr>
          <w:rFonts w:ascii="Times New Roman" w:hAnsi="Times New Roman" w:eastAsia="仿宋_GB2312"/>
          <w:b w:val="0"/>
          <w:sz w:val="32"/>
          <w:szCs w:val="32"/>
        </w:rPr>
        <w:t>31</w:t>
      </w:r>
      <w:r>
        <w:rPr>
          <w:rFonts w:ascii="仿宋_GB2312" w:eastAsia="仿宋_GB2312"/>
          <w:b w:val="0"/>
          <w:sz w:val="32"/>
          <w:szCs w:val="32"/>
        </w:rPr>
        <w:t>,</w:t>
      </w:r>
      <w:r>
        <w:rPr>
          <w:rFonts w:ascii="Times New Roman" w:hAnsi="Times New Roman" w:eastAsia="仿宋_GB2312"/>
          <w:b w:val="0"/>
          <w:sz w:val="32"/>
          <w:szCs w:val="32"/>
        </w:rPr>
        <w:t>678</w:t>
      </w:r>
      <w:r>
        <w:rPr>
          <w:rFonts w:ascii="仿宋_GB2312" w:eastAsia="仿宋_GB2312"/>
          <w:b w:val="0"/>
          <w:sz w:val="32"/>
          <w:szCs w:val="32"/>
        </w:rPr>
        <w:t>.</w:t>
      </w:r>
      <w:r>
        <w:rPr>
          <w:rFonts w:ascii="Times New Roman" w:hAnsi="Times New Roman" w:eastAsia="仿宋_GB2312"/>
          <w:b w:val="0"/>
          <w:sz w:val="32"/>
          <w:szCs w:val="32"/>
        </w:rPr>
        <w:t>77</w:t>
      </w:r>
      <w:r>
        <w:rPr>
          <w:rFonts w:ascii="仿宋_GB2312" w:eastAsia="仿宋_GB2312"/>
          <w:b w:val="0"/>
          <w:sz w:val="32"/>
          <w:szCs w:val="32"/>
        </w:rPr>
        <w:t>万元，其中：人员经费</w:t>
      </w:r>
      <w:r>
        <w:rPr>
          <w:rFonts w:ascii="Times New Roman" w:hAnsi="Times New Roman" w:eastAsia="仿宋_GB2312"/>
          <w:b w:val="0"/>
          <w:sz w:val="32"/>
          <w:szCs w:val="32"/>
        </w:rPr>
        <w:t>29</w:t>
      </w:r>
      <w:r>
        <w:rPr>
          <w:rFonts w:ascii="仿宋_GB2312" w:eastAsia="仿宋_GB2312"/>
          <w:b w:val="0"/>
          <w:sz w:val="32"/>
          <w:szCs w:val="32"/>
        </w:rPr>
        <w:t>,</w:t>
      </w:r>
      <w:r>
        <w:rPr>
          <w:rFonts w:ascii="Times New Roman" w:hAnsi="Times New Roman" w:eastAsia="仿宋_GB2312"/>
          <w:b w:val="0"/>
          <w:sz w:val="32"/>
          <w:szCs w:val="32"/>
        </w:rPr>
        <w:t>927</w:t>
      </w:r>
      <w:r>
        <w:rPr>
          <w:rFonts w:ascii="仿宋_GB2312" w:eastAsia="仿宋_GB2312"/>
          <w:b w:val="0"/>
          <w:sz w:val="32"/>
          <w:szCs w:val="32"/>
        </w:rPr>
        <w:t>.</w:t>
      </w:r>
      <w:r>
        <w:rPr>
          <w:rFonts w:ascii="Times New Roman" w:hAnsi="Times New Roman" w:eastAsia="仿宋_GB2312"/>
          <w:b w:val="0"/>
          <w:sz w:val="32"/>
          <w:szCs w:val="32"/>
        </w:rPr>
        <w:t>72</w:t>
      </w:r>
      <w:r>
        <w:rPr>
          <w:rFonts w:ascii="仿宋_GB2312" w:eastAsia="仿宋_GB2312"/>
          <w:b w:val="0"/>
          <w:sz w:val="32"/>
          <w:szCs w:val="32"/>
        </w:rPr>
        <w:t>万元，包括：基本工资、津贴补贴、奖金、绩效工资、机关事业单位基本养老保险缴费、职业年金缴费、职工基本医疗保险缴费、公务员医疗补助缴费、其他社会保障缴费、住房公积金、医疗费、其他工资福利支出、离休费、退休费、抚恤金、生活补助、奖励金和其他对个人和家庭的补助。</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公用经费</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751</w:t>
      </w:r>
      <w:r>
        <w:rPr>
          <w:rFonts w:ascii="仿宋_GB2312" w:eastAsia="仿宋_GB2312"/>
          <w:b w:val="0"/>
          <w:sz w:val="32"/>
          <w:szCs w:val="32"/>
        </w:rPr>
        <w:t>.</w:t>
      </w:r>
      <w:r>
        <w:rPr>
          <w:rFonts w:ascii="Times New Roman" w:hAnsi="Times New Roman" w:eastAsia="仿宋_GB2312"/>
          <w:b w:val="0"/>
          <w:sz w:val="32"/>
          <w:szCs w:val="32"/>
        </w:rPr>
        <w:t>06</w:t>
      </w:r>
      <w:r>
        <w:rPr>
          <w:rFonts w:ascii="仿宋_GB2312" w:eastAsia="仿宋_GB2312"/>
          <w:b w:val="0"/>
          <w:sz w:val="32"/>
          <w:szCs w:val="32"/>
        </w:rPr>
        <w:t>万元，包括：办公费、印刷费、咨询费、手续费、水费、电费、邮电费、取暖费、物业管理费、差旅费、维修（护）费、租赁费、培训费、专用材料费、劳务费、委托业务费、工会经费、福利费、公务用车运行维护费、其他交通费用、税金及附加费用、其他商品和服务支出和办公设备购置。</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本部门本年度无政府性基金预算财政拨款收入支出及结转和结余政府性基金预算财政拨款收入支出决算表为空表。</w:t>
      </w:r>
    </w:p>
    <w:p>
      <w:pPr>
        <w:keepNext/>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pPr>
        <w:keepNext/>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本部门本年度无国有资本经营预算财政拨款收入、支出及结转和结余，国有资本经营预算财政拨款收入支出决算表为空表。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九、财政拨款“三公”经费支出决算情况说明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sz w:val="32"/>
          <w:szCs w:val="32"/>
        </w:rPr>
      </w:pPr>
      <w:r>
        <w:rPr>
          <w:rFonts w:hint="eastAsia" w:ascii="Times New Roman" w:hAnsi="Times New Roman" w:eastAsia="仿宋_GB2312" w:cs="仿宋_GB2312"/>
          <w:b w:val="0"/>
          <w:sz w:val="32"/>
          <w:szCs w:val="32"/>
        </w:rPr>
        <w:t>2024</w:t>
      </w:r>
      <w:r>
        <w:rPr>
          <w:rFonts w:hint="eastAsia" w:ascii="仿宋_GB2312" w:hAnsi="仿宋_GB2312" w:eastAsia="仿宋_GB2312" w:cs="仿宋_GB2312"/>
          <w:b w:val="0"/>
          <w:sz w:val="32"/>
          <w:szCs w:val="32"/>
        </w:rPr>
        <w:t>年度财政拨款“三公”经费支出</w:t>
      </w:r>
      <w:r>
        <w:rPr>
          <w:rFonts w:hint="eastAsia" w:ascii="Times New Roman" w:hAnsi="Times New Roman" w:eastAsia="仿宋_GB2312" w:cs="仿宋_GB2312"/>
          <w:b w:val="0"/>
          <w:sz w:val="32"/>
          <w:szCs w:val="32"/>
        </w:rPr>
        <w:t>25</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43</w:t>
      </w:r>
      <w:r>
        <w:rPr>
          <w:rFonts w:hint="eastAsia" w:ascii="仿宋_GB2312" w:hAnsi="仿宋_GB2312" w:eastAsia="仿宋_GB2312" w:cs="仿宋_GB2312"/>
          <w:b w:val="0"/>
          <w:sz w:val="32"/>
          <w:szCs w:val="32"/>
        </w:rPr>
        <w:t>万元，比上年减少</w:t>
      </w:r>
      <w:r>
        <w:rPr>
          <w:rFonts w:hint="eastAsia" w:ascii="Times New Roman" w:hAnsi="Times New Roman" w:eastAsia="仿宋_GB2312" w:cs="仿宋_GB2312"/>
          <w:b w:val="0"/>
          <w:sz w:val="32"/>
          <w:szCs w:val="32"/>
        </w:rPr>
        <w:t>6</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98</w:t>
      </w:r>
      <w:r>
        <w:rPr>
          <w:rFonts w:hint="eastAsia" w:ascii="仿宋_GB2312" w:hAnsi="仿宋_GB2312" w:eastAsia="仿宋_GB2312" w:cs="仿宋_GB2312"/>
          <w:b w:val="0"/>
          <w:sz w:val="32"/>
          <w:szCs w:val="32"/>
        </w:rPr>
        <w:t>万元，下降</w:t>
      </w:r>
      <w:r>
        <w:rPr>
          <w:rFonts w:hint="eastAsia" w:ascii="Times New Roman" w:hAnsi="Times New Roman" w:eastAsia="仿宋_GB2312" w:cs="仿宋_GB2312"/>
          <w:b w:val="0"/>
          <w:sz w:val="32"/>
          <w:szCs w:val="32"/>
        </w:rPr>
        <w:t>21</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54</w:t>
      </w:r>
      <w:r>
        <w:rPr>
          <w:rFonts w:hint="eastAsia" w:ascii="仿宋_GB2312" w:hAnsi="仿宋_GB2312" w:eastAsia="仿宋_GB2312" w:cs="仿宋_GB2312"/>
          <w:b w:val="0"/>
          <w:sz w:val="32"/>
          <w:szCs w:val="32"/>
        </w:rPr>
        <w:t>%，主要原因是：严格按照过紧日子的要求，坚持厉行节约，减少公务车辆出行，减少公务接待。其中：因公出国（境）费支出</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00</w:t>
      </w:r>
      <w:r>
        <w:rPr>
          <w:rFonts w:hint="eastAsia" w:ascii="仿宋_GB2312" w:hAnsi="仿宋_GB2312" w:eastAsia="仿宋_GB2312" w:cs="仿宋_GB2312"/>
          <w:b w:val="0"/>
          <w:sz w:val="32"/>
          <w:szCs w:val="32"/>
        </w:rPr>
        <w:t>万元,占</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00</w:t>
      </w:r>
      <w:r>
        <w:rPr>
          <w:rFonts w:hint="eastAsia" w:ascii="仿宋_GB2312" w:hAnsi="仿宋_GB2312" w:eastAsia="仿宋_GB2312" w:cs="仿宋_GB2312"/>
          <w:b w:val="0"/>
          <w:sz w:val="32"/>
          <w:szCs w:val="32"/>
        </w:rPr>
        <w:t>%，与上年相比无变化，主要原因是：我单位无因公出国（境）费；公务用车购置及运行维护费支出</w:t>
      </w:r>
      <w:r>
        <w:rPr>
          <w:rFonts w:hint="eastAsia" w:ascii="Times New Roman" w:hAnsi="Times New Roman" w:eastAsia="仿宋_GB2312" w:cs="仿宋_GB2312"/>
          <w:b w:val="0"/>
          <w:sz w:val="32"/>
          <w:szCs w:val="32"/>
        </w:rPr>
        <w:t>25</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43</w:t>
      </w:r>
      <w:r>
        <w:rPr>
          <w:rFonts w:hint="eastAsia" w:ascii="仿宋_GB2312" w:hAnsi="仿宋_GB2312" w:eastAsia="仿宋_GB2312" w:cs="仿宋_GB2312"/>
          <w:b w:val="0"/>
          <w:sz w:val="32"/>
          <w:szCs w:val="32"/>
        </w:rPr>
        <w:t>万元，占</w:t>
      </w:r>
      <w:r>
        <w:rPr>
          <w:rFonts w:hint="eastAsia" w:ascii="Times New Roman" w:hAnsi="Times New Roman" w:eastAsia="仿宋_GB2312" w:cs="仿宋_GB2312"/>
          <w:b w:val="0"/>
          <w:sz w:val="32"/>
          <w:szCs w:val="32"/>
        </w:rPr>
        <w:t>100</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00</w:t>
      </w:r>
      <w:r>
        <w:rPr>
          <w:rFonts w:hint="eastAsia" w:ascii="仿宋_GB2312" w:hAnsi="仿宋_GB2312" w:eastAsia="仿宋_GB2312" w:cs="仿宋_GB2312"/>
          <w:b w:val="0"/>
          <w:sz w:val="32"/>
          <w:szCs w:val="32"/>
        </w:rPr>
        <w:t>%，比上年减少</w:t>
      </w:r>
      <w:r>
        <w:rPr>
          <w:rFonts w:hint="eastAsia" w:ascii="Times New Roman" w:hAnsi="Times New Roman" w:eastAsia="仿宋_GB2312" w:cs="仿宋_GB2312"/>
          <w:b w:val="0"/>
          <w:sz w:val="32"/>
          <w:szCs w:val="32"/>
        </w:rPr>
        <w:t>6</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23</w:t>
      </w:r>
      <w:r>
        <w:rPr>
          <w:rFonts w:hint="eastAsia" w:ascii="仿宋_GB2312" w:hAnsi="仿宋_GB2312" w:eastAsia="仿宋_GB2312" w:cs="仿宋_GB2312"/>
          <w:b w:val="0"/>
          <w:sz w:val="32"/>
          <w:szCs w:val="32"/>
        </w:rPr>
        <w:t>万元，下降</w:t>
      </w:r>
      <w:r>
        <w:rPr>
          <w:rFonts w:hint="eastAsia" w:ascii="Times New Roman" w:hAnsi="Times New Roman" w:eastAsia="仿宋_GB2312" w:cs="仿宋_GB2312"/>
          <w:b w:val="0"/>
          <w:sz w:val="32"/>
          <w:szCs w:val="32"/>
        </w:rPr>
        <w:t>19</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68</w:t>
      </w:r>
      <w:r>
        <w:rPr>
          <w:rFonts w:hint="eastAsia" w:ascii="仿宋_GB2312" w:hAnsi="仿宋_GB2312" w:eastAsia="仿宋_GB2312" w:cs="仿宋_GB2312"/>
          <w:b w:val="0"/>
          <w:sz w:val="32"/>
          <w:szCs w:val="32"/>
        </w:rPr>
        <w:t>%，主要原因是：按照过紧日子的要求厉行节约，减少公务车辆出行；公务接待费支出</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00</w:t>
      </w:r>
      <w:r>
        <w:rPr>
          <w:rFonts w:hint="eastAsia" w:ascii="仿宋_GB2312" w:hAnsi="仿宋_GB2312" w:eastAsia="仿宋_GB2312" w:cs="仿宋_GB2312"/>
          <w:b w:val="0"/>
          <w:sz w:val="32"/>
          <w:szCs w:val="32"/>
        </w:rPr>
        <w:t>万元，占</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00</w:t>
      </w:r>
      <w:r>
        <w:rPr>
          <w:rFonts w:hint="eastAsia" w:ascii="仿宋_GB2312" w:hAnsi="仿宋_GB2312" w:eastAsia="仿宋_GB2312" w:cs="仿宋_GB2312"/>
          <w:b w:val="0"/>
          <w:sz w:val="32"/>
          <w:szCs w:val="32"/>
        </w:rPr>
        <w:t>%，比上年减少</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75</w:t>
      </w:r>
      <w:r>
        <w:rPr>
          <w:rFonts w:hint="eastAsia" w:ascii="仿宋_GB2312" w:hAnsi="仿宋_GB2312" w:eastAsia="仿宋_GB2312" w:cs="仿宋_GB2312"/>
          <w:b w:val="0"/>
          <w:sz w:val="32"/>
          <w:szCs w:val="32"/>
        </w:rPr>
        <w:t>万元，下降</w:t>
      </w:r>
      <w:r>
        <w:rPr>
          <w:rFonts w:hint="eastAsia" w:ascii="Times New Roman" w:hAnsi="Times New Roman" w:eastAsia="仿宋_GB2312" w:cs="仿宋_GB2312"/>
          <w:b w:val="0"/>
          <w:sz w:val="32"/>
          <w:szCs w:val="32"/>
        </w:rPr>
        <w:t>100</w:t>
      </w:r>
      <w:r>
        <w:rPr>
          <w:rFonts w:hint="eastAsia" w:ascii="仿宋_GB2312" w:hAnsi="仿宋_GB2312" w:eastAsia="仿宋_GB2312" w:cs="仿宋_GB2312"/>
          <w:b w:val="0"/>
          <w:sz w:val="32"/>
          <w:szCs w:val="32"/>
        </w:rPr>
        <w:t>%，主要原因是：严格执行预算，坚持过紧日子的要求厉行节约，减少公务接待。</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具体情况如下：</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因公出国（境）费支出</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00</w:t>
      </w:r>
      <w:r>
        <w:rPr>
          <w:rFonts w:hint="eastAsia" w:ascii="仿宋_GB2312" w:hAnsi="仿宋_GB2312" w:eastAsia="仿宋_GB2312" w:cs="仿宋_GB2312"/>
          <w:b w:val="0"/>
          <w:sz w:val="32"/>
          <w:szCs w:val="32"/>
        </w:rPr>
        <w:t>万元，开支内容包括我单位无因公出国（境）费。单位全年安排的因公出国（境）团组</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个，因公出国（境）</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人次。</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公务用车购置及运行维护费</w:t>
      </w:r>
      <w:r>
        <w:rPr>
          <w:rFonts w:hint="eastAsia" w:ascii="Times New Roman" w:hAnsi="Times New Roman" w:eastAsia="仿宋_GB2312" w:cs="仿宋_GB2312"/>
          <w:b w:val="0"/>
          <w:sz w:val="32"/>
          <w:szCs w:val="32"/>
        </w:rPr>
        <w:t>25</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43</w:t>
      </w:r>
      <w:r>
        <w:rPr>
          <w:rFonts w:hint="eastAsia" w:ascii="仿宋_GB2312" w:hAnsi="仿宋_GB2312" w:eastAsia="仿宋_GB2312" w:cs="仿宋_GB2312"/>
          <w:b w:val="0"/>
          <w:sz w:val="32"/>
          <w:szCs w:val="32"/>
        </w:rPr>
        <w:t>万元，其中：公务用车购置费</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00</w:t>
      </w:r>
      <w:r>
        <w:rPr>
          <w:rFonts w:hint="eastAsia" w:ascii="仿宋_GB2312" w:hAnsi="仿宋_GB2312" w:eastAsia="仿宋_GB2312" w:cs="仿宋_GB2312"/>
          <w:b w:val="0"/>
          <w:sz w:val="32"/>
          <w:szCs w:val="32"/>
        </w:rPr>
        <w:t>万元，公务用车运行维护费</w:t>
      </w:r>
      <w:r>
        <w:rPr>
          <w:rFonts w:hint="eastAsia" w:ascii="Times New Roman" w:hAnsi="Times New Roman" w:eastAsia="仿宋_GB2312" w:cs="仿宋_GB2312"/>
          <w:b w:val="0"/>
          <w:sz w:val="32"/>
          <w:szCs w:val="32"/>
        </w:rPr>
        <w:t>25</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43</w:t>
      </w:r>
      <w:r>
        <w:rPr>
          <w:rFonts w:hint="eastAsia" w:ascii="仿宋_GB2312" w:hAnsi="仿宋_GB2312" w:eastAsia="仿宋_GB2312" w:cs="仿宋_GB2312"/>
          <w:b w:val="0"/>
          <w:sz w:val="32"/>
          <w:szCs w:val="32"/>
        </w:rPr>
        <w:t>万元。公务用车运行维护费开支内容包括车辆加油、保险、维修、过路费等。公务用车购置数</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辆，公务用车保有量</w:t>
      </w:r>
      <w:r>
        <w:rPr>
          <w:rFonts w:hint="eastAsia" w:ascii="Times New Roman" w:hAnsi="Times New Roman" w:eastAsia="仿宋_GB2312" w:cs="仿宋_GB2312"/>
          <w:b w:val="0"/>
          <w:sz w:val="32"/>
          <w:szCs w:val="32"/>
        </w:rPr>
        <w:t>20</w:t>
      </w:r>
      <w:r>
        <w:rPr>
          <w:rFonts w:hint="eastAsia" w:ascii="仿宋_GB2312" w:hAnsi="仿宋_GB2312" w:eastAsia="仿宋_GB2312" w:cs="仿宋_GB2312"/>
          <w:b w:val="0"/>
          <w:sz w:val="32"/>
          <w:szCs w:val="32"/>
        </w:rPr>
        <w:t>辆。国有资产占用情况中固定资产车辆</w:t>
      </w:r>
      <w:r>
        <w:rPr>
          <w:rFonts w:hint="eastAsia" w:ascii="Times New Roman" w:hAnsi="Times New Roman" w:eastAsia="仿宋_GB2312" w:cs="仿宋_GB2312"/>
          <w:b w:val="0"/>
          <w:sz w:val="32"/>
          <w:szCs w:val="32"/>
        </w:rPr>
        <w:t>90</w:t>
      </w:r>
      <w:r>
        <w:rPr>
          <w:rFonts w:hint="eastAsia" w:ascii="仿宋_GB2312" w:hAnsi="仿宋_GB2312" w:eastAsia="仿宋_GB2312" w:cs="仿宋_GB2312"/>
          <w:b w:val="0"/>
          <w:sz w:val="32"/>
          <w:szCs w:val="32"/>
        </w:rPr>
        <w:t>辆，与公务用车保有量差异原因是：本部门公务类用车</w:t>
      </w:r>
      <w:r>
        <w:rPr>
          <w:rFonts w:hint="eastAsia" w:ascii="Times New Roman" w:hAnsi="Times New Roman" w:eastAsia="仿宋_GB2312" w:cs="仿宋_GB2312"/>
          <w:b w:val="0"/>
          <w:sz w:val="32"/>
          <w:szCs w:val="32"/>
        </w:rPr>
        <w:t>20</w:t>
      </w:r>
      <w:r>
        <w:rPr>
          <w:rFonts w:hint="eastAsia" w:ascii="仿宋_GB2312" w:hAnsi="仿宋_GB2312" w:eastAsia="仿宋_GB2312" w:cs="仿宋_GB2312"/>
          <w:b w:val="0"/>
          <w:sz w:val="32"/>
          <w:szCs w:val="32"/>
        </w:rPr>
        <w:t>辆，其余车辆类型为业务车辆，保障其正常运转的经费来源是专项经费，项目名称不予公开。</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公务接待费</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00</w:t>
      </w:r>
      <w:r>
        <w:rPr>
          <w:rFonts w:hint="eastAsia" w:ascii="仿宋_GB2312" w:hAnsi="仿宋_GB2312" w:eastAsia="仿宋_GB2312" w:cs="仿宋_GB2312"/>
          <w:b w:val="0"/>
          <w:sz w:val="32"/>
          <w:szCs w:val="32"/>
        </w:rPr>
        <w:t>万元，开支内容包括我单位无公务接待费。单位全年安排的国内公务接待</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批次，</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人次。</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hint="eastAsia" w:ascii="仿宋_GB2312" w:hAnsi="仿宋_GB2312" w:eastAsia="仿宋_GB2312" w:cs="仿宋_GB2312"/>
          <w:b w:val="0"/>
          <w:sz w:val="32"/>
          <w:szCs w:val="32"/>
        </w:rPr>
        <w:t>与全年预算相比，财政拨款“三公”经费支出全年预算数</w:t>
      </w:r>
      <w:r>
        <w:rPr>
          <w:rFonts w:hint="eastAsia" w:ascii="Times New Roman" w:hAnsi="Times New Roman" w:eastAsia="仿宋_GB2312" w:cs="仿宋_GB2312"/>
          <w:b w:val="0"/>
          <w:sz w:val="32"/>
          <w:szCs w:val="32"/>
        </w:rPr>
        <w:t>25</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43</w:t>
      </w:r>
      <w:r>
        <w:rPr>
          <w:rFonts w:hint="eastAsia" w:ascii="仿宋_GB2312" w:hAnsi="仿宋_GB2312" w:eastAsia="仿宋_GB2312" w:cs="仿宋_GB2312"/>
          <w:b w:val="0"/>
          <w:sz w:val="32"/>
          <w:szCs w:val="32"/>
        </w:rPr>
        <w:t>万元，决算数</w:t>
      </w:r>
      <w:r>
        <w:rPr>
          <w:rFonts w:hint="eastAsia" w:ascii="Times New Roman" w:hAnsi="Times New Roman" w:eastAsia="仿宋_GB2312" w:cs="仿宋_GB2312"/>
          <w:b w:val="0"/>
          <w:sz w:val="32"/>
          <w:szCs w:val="32"/>
        </w:rPr>
        <w:t>25</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43</w:t>
      </w:r>
      <w:r>
        <w:rPr>
          <w:rFonts w:hint="eastAsia" w:ascii="仿宋_GB2312" w:hAnsi="仿宋_GB2312" w:eastAsia="仿宋_GB2312" w:cs="仿宋_GB2312"/>
          <w:b w:val="0"/>
          <w:sz w:val="32"/>
          <w:szCs w:val="32"/>
        </w:rPr>
        <w:t>万元，预决算差异率</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00</w:t>
      </w:r>
      <w:r>
        <w:rPr>
          <w:rFonts w:hint="eastAsia" w:ascii="仿宋_GB2312" w:hAnsi="仿宋_GB2312" w:eastAsia="仿宋_GB2312" w:cs="仿宋_GB2312"/>
          <w:b w:val="0"/>
          <w:sz w:val="32"/>
          <w:szCs w:val="32"/>
        </w:rPr>
        <w:t>%，主要原因是：严格执行预算，坚持“三公”经费超预算支出的红线不能碰。其中：因公出国（境）费全年预算数</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00</w:t>
      </w:r>
      <w:r>
        <w:rPr>
          <w:rFonts w:hint="eastAsia" w:ascii="仿宋_GB2312" w:hAnsi="仿宋_GB2312" w:eastAsia="仿宋_GB2312" w:cs="仿宋_GB2312"/>
          <w:b w:val="0"/>
          <w:sz w:val="32"/>
          <w:szCs w:val="32"/>
        </w:rPr>
        <w:t>万元，决算数</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00</w:t>
      </w:r>
      <w:r>
        <w:rPr>
          <w:rFonts w:hint="eastAsia" w:ascii="仿宋_GB2312" w:hAnsi="仿宋_GB2312" w:eastAsia="仿宋_GB2312" w:cs="仿宋_GB2312"/>
          <w:b w:val="0"/>
          <w:sz w:val="32"/>
          <w:szCs w:val="32"/>
        </w:rPr>
        <w:t>万元，预决算差异率</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00</w:t>
      </w:r>
      <w:r>
        <w:rPr>
          <w:rFonts w:hint="eastAsia" w:ascii="仿宋_GB2312" w:hAnsi="仿宋_GB2312" w:eastAsia="仿宋_GB2312" w:cs="仿宋_GB2312"/>
          <w:b w:val="0"/>
          <w:sz w:val="32"/>
          <w:szCs w:val="32"/>
        </w:rPr>
        <w:t>%，主要原因是：我单位无因公出国（境）费。公务用车购置费全年预算数</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00</w:t>
      </w:r>
      <w:r>
        <w:rPr>
          <w:rFonts w:hint="eastAsia" w:ascii="仿宋_GB2312" w:hAnsi="仿宋_GB2312" w:eastAsia="仿宋_GB2312" w:cs="仿宋_GB2312"/>
          <w:b w:val="0"/>
          <w:sz w:val="32"/>
          <w:szCs w:val="32"/>
        </w:rPr>
        <w:t>万元，决算数</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00</w:t>
      </w:r>
      <w:r>
        <w:rPr>
          <w:rFonts w:hint="eastAsia" w:ascii="仿宋_GB2312" w:hAnsi="仿宋_GB2312" w:eastAsia="仿宋_GB2312" w:cs="仿宋_GB2312"/>
          <w:b w:val="0"/>
          <w:sz w:val="32"/>
          <w:szCs w:val="32"/>
        </w:rPr>
        <w:t>万元，预决算差异率</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00</w:t>
      </w:r>
      <w:r>
        <w:rPr>
          <w:rFonts w:hint="eastAsia" w:ascii="仿宋_GB2312" w:hAnsi="仿宋_GB2312" w:eastAsia="仿宋_GB2312" w:cs="仿宋_GB2312"/>
          <w:b w:val="0"/>
          <w:sz w:val="32"/>
          <w:szCs w:val="32"/>
        </w:rPr>
        <w:t>%，主要原因是：我单位无公务用车购置费。公务用车运行维护费全年预算数</w:t>
      </w:r>
      <w:r>
        <w:rPr>
          <w:rFonts w:hint="eastAsia" w:ascii="Times New Roman" w:hAnsi="Times New Roman" w:eastAsia="仿宋_GB2312" w:cs="仿宋_GB2312"/>
          <w:b w:val="0"/>
          <w:sz w:val="32"/>
          <w:szCs w:val="32"/>
        </w:rPr>
        <w:t>25</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43</w:t>
      </w:r>
      <w:r>
        <w:rPr>
          <w:rFonts w:hint="eastAsia" w:ascii="仿宋_GB2312" w:hAnsi="仿宋_GB2312" w:eastAsia="仿宋_GB2312" w:cs="仿宋_GB2312"/>
          <w:b w:val="0"/>
          <w:sz w:val="32"/>
          <w:szCs w:val="32"/>
        </w:rPr>
        <w:t>万元，决算数</w:t>
      </w:r>
      <w:r>
        <w:rPr>
          <w:rFonts w:hint="eastAsia" w:ascii="Times New Roman" w:hAnsi="Times New Roman" w:eastAsia="仿宋_GB2312" w:cs="仿宋_GB2312"/>
          <w:b w:val="0"/>
          <w:sz w:val="32"/>
          <w:szCs w:val="32"/>
        </w:rPr>
        <w:t>25</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43</w:t>
      </w:r>
      <w:r>
        <w:rPr>
          <w:rFonts w:hint="eastAsia" w:ascii="仿宋_GB2312" w:hAnsi="仿宋_GB2312" w:eastAsia="仿宋_GB2312" w:cs="仿宋_GB2312"/>
          <w:b w:val="0"/>
          <w:sz w:val="32"/>
          <w:szCs w:val="32"/>
        </w:rPr>
        <w:t>万元，预决算差异率</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00</w:t>
      </w:r>
      <w:r>
        <w:rPr>
          <w:rFonts w:hint="eastAsia" w:ascii="仿宋_GB2312" w:hAnsi="仿宋_GB2312" w:eastAsia="仿宋_GB2312" w:cs="仿宋_GB2312"/>
          <w:b w:val="0"/>
          <w:sz w:val="32"/>
          <w:szCs w:val="32"/>
        </w:rPr>
        <w:t>%，主要原因是：严格执行预算，坚持“三公”经费超预算支出的红线不能碰。公务接待费全年预算数</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00</w:t>
      </w:r>
      <w:r>
        <w:rPr>
          <w:rFonts w:hint="eastAsia" w:ascii="仿宋_GB2312" w:hAnsi="仿宋_GB2312" w:eastAsia="仿宋_GB2312" w:cs="仿宋_GB2312"/>
          <w:b w:val="0"/>
          <w:sz w:val="32"/>
          <w:szCs w:val="32"/>
        </w:rPr>
        <w:t>万元，决算数</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00</w:t>
      </w:r>
      <w:r>
        <w:rPr>
          <w:rFonts w:hint="eastAsia" w:ascii="仿宋_GB2312" w:hAnsi="仿宋_GB2312" w:eastAsia="仿宋_GB2312" w:cs="仿宋_GB2312"/>
          <w:b w:val="0"/>
          <w:sz w:val="32"/>
          <w:szCs w:val="32"/>
        </w:rPr>
        <w:t>万元，预决算差异率</w:t>
      </w:r>
      <w:r>
        <w:rPr>
          <w:rFonts w:hint="eastAsia" w:ascii="Times New Roman" w:hAnsi="Times New Roman" w:eastAsia="仿宋_GB2312" w:cs="仿宋_GB2312"/>
          <w:b w:val="0"/>
          <w:sz w:val="32"/>
          <w:szCs w:val="32"/>
        </w:rPr>
        <w:t>0</w:t>
      </w:r>
      <w:r>
        <w:rPr>
          <w:rFonts w:hint="eastAsia" w:ascii="仿宋_GB2312" w:hAnsi="仿宋_GB2312" w:eastAsia="仿宋_GB2312" w:cs="仿宋_GB2312"/>
          <w:b w:val="0"/>
          <w:sz w:val="32"/>
          <w:szCs w:val="32"/>
        </w:rPr>
        <w:t>.</w:t>
      </w:r>
      <w:r>
        <w:rPr>
          <w:rFonts w:hint="eastAsia" w:ascii="Times New Roman" w:hAnsi="Times New Roman" w:eastAsia="仿宋_GB2312" w:cs="仿宋_GB2312"/>
          <w:b w:val="0"/>
          <w:sz w:val="32"/>
          <w:szCs w:val="32"/>
        </w:rPr>
        <w:t>00</w:t>
      </w:r>
      <w:r>
        <w:rPr>
          <w:rFonts w:hint="eastAsia" w:ascii="仿宋_GB2312" w:hAnsi="仿宋_GB2312" w:eastAsia="仿宋_GB2312" w:cs="仿宋_GB2312"/>
          <w:b w:val="0"/>
          <w:sz w:val="32"/>
          <w:szCs w:val="32"/>
        </w:rPr>
        <w:t>%，主要原因是：我单位无公务接待费。</w:t>
      </w:r>
    </w:p>
    <w:p>
      <w:pPr>
        <w:keepNext/>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十、其他重要事项的情况说明</w:t>
      </w:r>
    </w:p>
    <w:p>
      <w:pPr>
        <w:keepNext/>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outlineLvl w:val="2"/>
        <w:rPr>
          <w:rFonts w:hint="eastAsia" w:ascii="楷体" w:hAnsi="楷体" w:eastAsia="楷体" w:cs="楷体"/>
          <w:sz w:val="32"/>
          <w:szCs w:val="32"/>
        </w:rPr>
      </w:pPr>
      <w:r>
        <w:rPr>
          <w:rFonts w:hint="eastAsia" w:ascii="楷体" w:hAnsi="楷体" w:eastAsia="楷体" w:cs="楷体"/>
          <w:b/>
          <w:sz w:val="32"/>
          <w:szCs w:val="32"/>
        </w:rPr>
        <w:t>（一）机关运行经费及公用经费支出情况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年度公用经费支出</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751</w:t>
      </w:r>
      <w:r>
        <w:rPr>
          <w:rFonts w:ascii="仿宋_GB2312" w:eastAsia="仿宋_GB2312"/>
          <w:b w:val="0"/>
          <w:sz w:val="32"/>
          <w:szCs w:val="32"/>
        </w:rPr>
        <w:t>.</w:t>
      </w:r>
      <w:r>
        <w:rPr>
          <w:rFonts w:ascii="Times New Roman" w:hAnsi="Times New Roman" w:eastAsia="仿宋_GB2312"/>
          <w:b w:val="0"/>
          <w:sz w:val="32"/>
          <w:szCs w:val="32"/>
        </w:rPr>
        <w:t>06</w:t>
      </w:r>
      <w:r>
        <w:rPr>
          <w:rFonts w:ascii="仿宋_GB2312" w:eastAsia="仿宋_GB2312"/>
          <w:b w:val="0"/>
          <w:sz w:val="32"/>
          <w:szCs w:val="32"/>
        </w:rPr>
        <w:t>万元，比上年减少</w:t>
      </w:r>
      <w:r>
        <w:rPr>
          <w:rFonts w:ascii="Times New Roman" w:hAnsi="Times New Roman" w:eastAsia="仿宋_GB2312"/>
          <w:b w:val="0"/>
          <w:sz w:val="32"/>
          <w:szCs w:val="32"/>
        </w:rPr>
        <w:t>260</w:t>
      </w:r>
      <w:r>
        <w:rPr>
          <w:rFonts w:ascii="仿宋_GB2312" w:eastAsia="仿宋_GB2312"/>
          <w:b w:val="0"/>
          <w:sz w:val="32"/>
          <w:szCs w:val="32"/>
        </w:rPr>
        <w:t>.</w:t>
      </w:r>
      <w:r>
        <w:rPr>
          <w:rFonts w:ascii="Times New Roman" w:hAnsi="Times New Roman" w:eastAsia="仿宋_GB2312"/>
          <w:b w:val="0"/>
          <w:sz w:val="32"/>
          <w:szCs w:val="32"/>
        </w:rPr>
        <w:t>92</w:t>
      </w:r>
      <w:r>
        <w:rPr>
          <w:rFonts w:ascii="仿宋_GB2312" w:eastAsia="仿宋_GB2312"/>
          <w:b w:val="0"/>
          <w:sz w:val="32"/>
          <w:szCs w:val="32"/>
        </w:rPr>
        <w:t>万元，下降</w:t>
      </w:r>
      <w:r>
        <w:rPr>
          <w:rFonts w:ascii="Times New Roman" w:hAnsi="Times New Roman" w:eastAsia="仿宋_GB2312"/>
          <w:b w:val="0"/>
          <w:sz w:val="32"/>
          <w:szCs w:val="32"/>
        </w:rPr>
        <w:t>12</w:t>
      </w:r>
      <w:r>
        <w:rPr>
          <w:rFonts w:ascii="仿宋_GB2312" w:eastAsia="仿宋_GB2312"/>
          <w:b w:val="0"/>
          <w:sz w:val="32"/>
          <w:szCs w:val="32"/>
        </w:rPr>
        <w:t>.</w:t>
      </w:r>
      <w:r>
        <w:rPr>
          <w:rFonts w:ascii="Times New Roman" w:hAnsi="Times New Roman" w:eastAsia="仿宋_GB2312"/>
          <w:b w:val="0"/>
          <w:sz w:val="32"/>
          <w:szCs w:val="32"/>
        </w:rPr>
        <w:t>97</w:t>
      </w:r>
      <w:r>
        <w:rPr>
          <w:rFonts w:ascii="仿宋_GB2312" w:eastAsia="仿宋_GB2312"/>
          <w:b w:val="0"/>
          <w:sz w:val="32"/>
          <w:szCs w:val="32"/>
        </w:rPr>
        <w:t>%，主要原因是：认真贯彻落实中央和自治区厉行节约各项规定，规范开支标准，压减一般性开支，支出数较上年减少。</w:t>
      </w:r>
    </w:p>
    <w:p>
      <w:pPr>
        <w:keepNext/>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outlineLvl w:val="2"/>
        <w:rPr>
          <w:rFonts w:hint="eastAsia" w:ascii="楷体" w:hAnsi="楷体" w:eastAsia="楷体" w:cs="楷体"/>
          <w:b/>
          <w:sz w:val="32"/>
          <w:szCs w:val="32"/>
        </w:rPr>
      </w:pPr>
      <w:r>
        <w:rPr>
          <w:rFonts w:hint="eastAsia" w:ascii="楷体" w:hAnsi="楷体" w:eastAsia="楷体" w:cs="楷体"/>
          <w:b/>
          <w:sz w:val="32"/>
          <w:szCs w:val="32"/>
        </w:rPr>
        <w:t>（二）政府采购情况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年度政府采购支出总额</w:t>
      </w:r>
      <w:r>
        <w:rPr>
          <w:rFonts w:ascii="Times New Roman" w:hAnsi="Times New Roman" w:eastAsia="仿宋_GB2312"/>
          <w:b w:val="0"/>
          <w:sz w:val="32"/>
          <w:szCs w:val="32"/>
        </w:rPr>
        <w:t>20</w:t>
      </w:r>
      <w:r>
        <w:rPr>
          <w:rFonts w:ascii="仿宋_GB2312" w:eastAsia="仿宋_GB2312"/>
          <w:b w:val="0"/>
          <w:sz w:val="32"/>
          <w:szCs w:val="32"/>
        </w:rPr>
        <w:t>,</w:t>
      </w:r>
      <w:r>
        <w:rPr>
          <w:rFonts w:ascii="Times New Roman" w:hAnsi="Times New Roman" w:eastAsia="仿宋_GB2312"/>
          <w:b w:val="0"/>
          <w:sz w:val="32"/>
          <w:szCs w:val="32"/>
        </w:rPr>
        <w:t>090</w:t>
      </w:r>
      <w:r>
        <w:rPr>
          <w:rFonts w:ascii="仿宋_GB2312" w:eastAsia="仿宋_GB2312"/>
          <w:b w:val="0"/>
          <w:sz w:val="32"/>
          <w:szCs w:val="32"/>
        </w:rPr>
        <w:t>.</w:t>
      </w:r>
      <w:r>
        <w:rPr>
          <w:rFonts w:ascii="Times New Roman" w:hAnsi="Times New Roman" w:eastAsia="仿宋_GB2312"/>
          <w:b w:val="0"/>
          <w:sz w:val="32"/>
          <w:szCs w:val="32"/>
        </w:rPr>
        <w:t>58</w:t>
      </w:r>
      <w:r>
        <w:rPr>
          <w:rFonts w:ascii="仿宋_GB2312" w:eastAsia="仿宋_GB2312"/>
          <w:b w:val="0"/>
          <w:sz w:val="32"/>
          <w:szCs w:val="32"/>
        </w:rPr>
        <w:t>万元，其中：政府采购货物支出</w:t>
      </w:r>
      <w:r>
        <w:rPr>
          <w:rFonts w:ascii="Times New Roman" w:hAnsi="Times New Roman" w:eastAsia="仿宋_GB2312"/>
          <w:b w:val="0"/>
          <w:sz w:val="32"/>
          <w:szCs w:val="32"/>
        </w:rPr>
        <w:t>13</w:t>
      </w:r>
      <w:r>
        <w:rPr>
          <w:rFonts w:ascii="仿宋_GB2312" w:eastAsia="仿宋_GB2312"/>
          <w:b w:val="0"/>
          <w:sz w:val="32"/>
          <w:szCs w:val="32"/>
        </w:rPr>
        <w:t>,</w:t>
      </w:r>
      <w:r>
        <w:rPr>
          <w:rFonts w:ascii="Times New Roman" w:hAnsi="Times New Roman" w:eastAsia="仿宋_GB2312"/>
          <w:b w:val="0"/>
          <w:sz w:val="32"/>
          <w:szCs w:val="32"/>
        </w:rPr>
        <w:t>963</w:t>
      </w:r>
      <w:r>
        <w:rPr>
          <w:rFonts w:ascii="仿宋_GB2312" w:eastAsia="仿宋_GB2312"/>
          <w:b w:val="0"/>
          <w:sz w:val="32"/>
          <w:szCs w:val="32"/>
        </w:rPr>
        <w:t>.</w:t>
      </w:r>
      <w:r>
        <w:rPr>
          <w:rFonts w:ascii="Times New Roman" w:hAnsi="Times New Roman" w:eastAsia="仿宋_GB2312"/>
          <w:b w:val="0"/>
          <w:sz w:val="32"/>
          <w:szCs w:val="32"/>
        </w:rPr>
        <w:t>25</w:t>
      </w:r>
      <w:r>
        <w:rPr>
          <w:rFonts w:ascii="仿宋_GB2312" w:eastAsia="仿宋_GB2312"/>
          <w:b w:val="0"/>
          <w:sz w:val="32"/>
          <w:szCs w:val="32"/>
        </w:rPr>
        <w:t>万元、政府采购工程支出</w:t>
      </w:r>
      <w:r>
        <w:rPr>
          <w:rFonts w:ascii="Times New Roman" w:hAnsi="Times New Roman" w:eastAsia="仿宋_GB2312"/>
          <w:b w:val="0"/>
          <w:sz w:val="32"/>
          <w:szCs w:val="32"/>
        </w:rPr>
        <w:t>3</w:t>
      </w:r>
      <w:r>
        <w:rPr>
          <w:rFonts w:ascii="仿宋_GB2312" w:eastAsia="仿宋_GB2312"/>
          <w:b w:val="0"/>
          <w:sz w:val="32"/>
          <w:szCs w:val="32"/>
        </w:rPr>
        <w:t>,</w:t>
      </w:r>
      <w:r>
        <w:rPr>
          <w:rFonts w:ascii="Times New Roman" w:hAnsi="Times New Roman" w:eastAsia="仿宋_GB2312"/>
          <w:b w:val="0"/>
          <w:sz w:val="32"/>
          <w:szCs w:val="32"/>
        </w:rPr>
        <w:t>487</w:t>
      </w:r>
      <w:r>
        <w:rPr>
          <w:rFonts w:ascii="仿宋_GB2312" w:eastAsia="仿宋_GB2312"/>
          <w:b w:val="0"/>
          <w:sz w:val="32"/>
          <w:szCs w:val="32"/>
        </w:rPr>
        <w:t>.</w:t>
      </w:r>
      <w:r>
        <w:rPr>
          <w:rFonts w:ascii="Times New Roman" w:hAnsi="Times New Roman" w:eastAsia="仿宋_GB2312"/>
          <w:b w:val="0"/>
          <w:sz w:val="32"/>
          <w:szCs w:val="32"/>
        </w:rPr>
        <w:t>83</w:t>
      </w:r>
      <w:r>
        <w:rPr>
          <w:rFonts w:ascii="仿宋_GB2312" w:eastAsia="仿宋_GB2312"/>
          <w:b w:val="0"/>
          <w:sz w:val="32"/>
          <w:szCs w:val="32"/>
        </w:rPr>
        <w:t>万元、政府采购服务支出</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639</w:t>
      </w:r>
      <w:r>
        <w:rPr>
          <w:rFonts w:ascii="仿宋_GB2312" w:eastAsia="仿宋_GB2312"/>
          <w:b w:val="0"/>
          <w:sz w:val="32"/>
          <w:szCs w:val="32"/>
        </w:rPr>
        <w:t>.</w:t>
      </w:r>
      <w:r>
        <w:rPr>
          <w:rFonts w:ascii="Times New Roman" w:hAnsi="Times New Roman" w:eastAsia="仿宋_GB2312"/>
          <w:b w:val="0"/>
          <w:sz w:val="32"/>
          <w:szCs w:val="32"/>
        </w:rPr>
        <w:t>50</w:t>
      </w:r>
      <w:r>
        <w:rPr>
          <w:rFonts w:ascii="仿宋_GB2312" w:eastAsia="仿宋_GB2312"/>
          <w:b w:val="0"/>
          <w:sz w:val="32"/>
          <w:szCs w:val="32"/>
        </w:rPr>
        <w:t>万元。</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授予中小企业合同金额</w:t>
      </w:r>
      <w:r>
        <w:rPr>
          <w:rFonts w:ascii="Times New Roman" w:hAnsi="Times New Roman" w:eastAsia="仿宋_GB2312"/>
          <w:b w:val="0"/>
          <w:sz w:val="32"/>
          <w:szCs w:val="32"/>
        </w:rPr>
        <w:t>13</w:t>
      </w:r>
      <w:r>
        <w:rPr>
          <w:rFonts w:ascii="仿宋_GB2312" w:eastAsia="仿宋_GB2312"/>
          <w:b w:val="0"/>
          <w:sz w:val="32"/>
          <w:szCs w:val="32"/>
        </w:rPr>
        <w:t>,</w:t>
      </w:r>
      <w:r>
        <w:rPr>
          <w:rFonts w:ascii="Times New Roman" w:hAnsi="Times New Roman" w:eastAsia="仿宋_GB2312"/>
          <w:b w:val="0"/>
          <w:sz w:val="32"/>
          <w:szCs w:val="32"/>
        </w:rPr>
        <w:t>875</w:t>
      </w:r>
      <w:r>
        <w:rPr>
          <w:rFonts w:ascii="仿宋_GB2312" w:eastAsia="仿宋_GB2312"/>
          <w:b w:val="0"/>
          <w:sz w:val="32"/>
          <w:szCs w:val="32"/>
        </w:rPr>
        <w:t>.</w:t>
      </w:r>
      <w:r>
        <w:rPr>
          <w:rFonts w:ascii="Times New Roman" w:hAnsi="Times New Roman" w:eastAsia="仿宋_GB2312"/>
          <w:b w:val="0"/>
          <w:sz w:val="32"/>
          <w:szCs w:val="32"/>
        </w:rPr>
        <w:t>91</w:t>
      </w:r>
      <w:r>
        <w:rPr>
          <w:rFonts w:ascii="仿宋_GB2312" w:eastAsia="仿宋_GB2312"/>
          <w:b w:val="0"/>
          <w:sz w:val="32"/>
          <w:szCs w:val="32"/>
        </w:rPr>
        <w:t>万元，占政府采购支出总额的</w:t>
      </w:r>
      <w:r>
        <w:rPr>
          <w:rFonts w:ascii="Times New Roman" w:hAnsi="Times New Roman" w:eastAsia="仿宋_GB2312"/>
          <w:b w:val="0"/>
          <w:sz w:val="32"/>
          <w:szCs w:val="32"/>
        </w:rPr>
        <w:t>69</w:t>
      </w:r>
      <w:r>
        <w:rPr>
          <w:rFonts w:ascii="仿宋_GB2312" w:eastAsia="仿宋_GB2312"/>
          <w:b w:val="0"/>
          <w:sz w:val="32"/>
          <w:szCs w:val="32"/>
        </w:rPr>
        <w:t>.</w:t>
      </w:r>
      <w:r>
        <w:rPr>
          <w:rFonts w:ascii="Times New Roman" w:hAnsi="Times New Roman" w:eastAsia="仿宋_GB2312"/>
          <w:b w:val="0"/>
          <w:sz w:val="32"/>
          <w:szCs w:val="32"/>
        </w:rPr>
        <w:t>07</w:t>
      </w:r>
      <w:r>
        <w:rPr>
          <w:rFonts w:ascii="仿宋_GB2312" w:eastAsia="仿宋_GB2312"/>
          <w:b w:val="0"/>
          <w:sz w:val="32"/>
          <w:szCs w:val="32"/>
        </w:rPr>
        <w:t>%，其中：授予小微企业合同金额</w:t>
      </w:r>
      <w:r>
        <w:rPr>
          <w:rFonts w:ascii="Times New Roman" w:hAnsi="Times New Roman" w:eastAsia="仿宋_GB2312"/>
          <w:b w:val="0"/>
          <w:sz w:val="32"/>
          <w:szCs w:val="32"/>
        </w:rPr>
        <w:t>12</w:t>
      </w:r>
      <w:r>
        <w:rPr>
          <w:rFonts w:ascii="仿宋_GB2312" w:eastAsia="仿宋_GB2312"/>
          <w:b w:val="0"/>
          <w:sz w:val="32"/>
          <w:szCs w:val="32"/>
        </w:rPr>
        <w:t>,</w:t>
      </w:r>
      <w:r>
        <w:rPr>
          <w:rFonts w:ascii="Times New Roman" w:hAnsi="Times New Roman" w:eastAsia="仿宋_GB2312"/>
          <w:b w:val="0"/>
          <w:sz w:val="32"/>
          <w:szCs w:val="32"/>
        </w:rPr>
        <w:t>435</w:t>
      </w:r>
      <w:r>
        <w:rPr>
          <w:rFonts w:ascii="仿宋_GB2312" w:eastAsia="仿宋_GB2312"/>
          <w:b w:val="0"/>
          <w:sz w:val="32"/>
          <w:szCs w:val="32"/>
        </w:rPr>
        <w:t>.</w:t>
      </w:r>
      <w:r>
        <w:rPr>
          <w:rFonts w:ascii="Times New Roman" w:hAnsi="Times New Roman" w:eastAsia="仿宋_GB2312"/>
          <w:b w:val="0"/>
          <w:sz w:val="32"/>
          <w:szCs w:val="32"/>
        </w:rPr>
        <w:t>97</w:t>
      </w:r>
      <w:r>
        <w:rPr>
          <w:rFonts w:ascii="仿宋_GB2312" w:eastAsia="仿宋_GB2312"/>
          <w:b w:val="0"/>
          <w:sz w:val="32"/>
          <w:szCs w:val="32"/>
        </w:rPr>
        <w:t>万元，占政府采购支出总额的</w:t>
      </w:r>
      <w:r>
        <w:rPr>
          <w:rFonts w:ascii="Times New Roman" w:hAnsi="Times New Roman" w:eastAsia="仿宋_GB2312"/>
          <w:b w:val="0"/>
          <w:sz w:val="32"/>
          <w:szCs w:val="32"/>
        </w:rPr>
        <w:t>61</w:t>
      </w:r>
      <w:r>
        <w:rPr>
          <w:rFonts w:ascii="仿宋_GB2312" w:eastAsia="仿宋_GB2312"/>
          <w:b w:val="0"/>
          <w:sz w:val="32"/>
          <w:szCs w:val="32"/>
        </w:rPr>
        <w:t>.</w:t>
      </w:r>
      <w:r>
        <w:rPr>
          <w:rFonts w:ascii="Times New Roman" w:hAnsi="Times New Roman" w:eastAsia="仿宋_GB2312"/>
          <w:b w:val="0"/>
          <w:sz w:val="32"/>
          <w:szCs w:val="32"/>
        </w:rPr>
        <w:t>90</w:t>
      </w:r>
      <w:r>
        <w:rPr>
          <w:rFonts w:ascii="仿宋_GB2312" w:eastAsia="仿宋_GB2312"/>
          <w:b w:val="0"/>
          <w:sz w:val="32"/>
          <w:szCs w:val="32"/>
        </w:rPr>
        <w:t>%。</w:t>
      </w:r>
    </w:p>
    <w:p>
      <w:pPr>
        <w:keepNext/>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outlineLvl w:val="2"/>
        <w:rPr>
          <w:rFonts w:hint="eastAsia" w:ascii="楷体" w:hAnsi="楷体" w:eastAsia="楷体" w:cs="楷体"/>
          <w:b/>
          <w:sz w:val="32"/>
          <w:szCs w:val="32"/>
        </w:rPr>
      </w:pPr>
      <w:r>
        <w:rPr>
          <w:rFonts w:hint="eastAsia" w:ascii="楷体" w:hAnsi="楷体" w:eastAsia="楷体" w:cs="楷体"/>
          <w:b/>
          <w:sz w:val="32"/>
          <w:szCs w:val="32"/>
        </w:rPr>
        <w:t>（三）国有资产占用情况说明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截至</w:t>
      </w:r>
      <w:r>
        <w:rPr>
          <w:rFonts w:ascii="Times New Roman" w:hAnsi="Times New Roman" w:eastAsia="仿宋_GB2312"/>
          <w:b w:val="0"/>
          <w:sz w:val="32"/>
          <w:szCs w:val="32"/>
        </w:rPr>
        <w:t>2024</w:t>
      </w:r>
      <w:r>
        <w:rPr>
          <w:rFonts w:ascii="仿宋_GB2312" w:eastAsia="仿宋_GB2312"/>
          <w:b w:val="0"/>
          <w:sz w:val="32"/>
          <w:szCs w:val="32"/>
        </w:rPr>
        <w:t>年</w:t>
      </w:r>
      <w:r>
        <w:rPr>
          <w:rFonts w:ascii="Times New Roman" w:hAnsi="Times New Roman" w:eastAsia="仿宋_GB2312"/>
          <w:b w:val="0"/>
          <w:sz w:val="32"/>
          <w:szCs w:val="32"/>
        </w:rPr>
        <w:t>12</w:t>
      </w:r>
      <w:r>
        <w:rPr>
          <w:rFonts w:ascii="仿宋_GB2312" w:eastAsia="仿宋_GB2312"/>
          <w:b w:val="0"/>
          <w:sz w:val="32"/>
          <w:szCs w:val="32"/>
        </w:rPr>
        <w:t>月</w:t>
      </w:r>
      <w:r>
        <w:rPr>
          <w:rFonts w:ascii="Times New Roman" w:hAnsi="Times New Roman" w:eastAsia="仿宋_GB2312"/>
          <w:b w:val="0"/>
          <w:sz w:val="32"/>
          <w:szCs w:val="32"/>
        </w:rPr>
        <w:t>31</w:t>
      </w:r>
      <w:r>
        <w:rPr>
          <w:rFonts w:ascii="仿宋_GB2312" w:eastAsia="仿宋_GB2312"/>
          <w:b w:val="0"/>
          <w:sz w:val="32"/>
          <w:szCs w:val="32"/>
        </w:rPr>
        <w:t>日，房屋</w:t>
      </w:r>
      <w:r>
        <w:rPr>
          <w:rFonts w:ascii="Times New Roman" w:hAnsi="Times New Roman" w:eastAsia="仿宋_GB2312"/>
          <w:b w:val="0"/>
          <w:sz w:val="32"/>
          <w:szCs w:val="32"/>
        </w:rPr>
        <w:t>179</w:t>
      </w:r>
      <w:r>
        <w:rPr>
          <w:rFonts w:ascii="仿宋_GB2312" w:eastAsia="仿宋_GB2312"/>
          <w:b w:val="0"/>
          <w:sz w:val="32"/>
          <w:szCs w:val="32"/>
        </w:rPr>
        <w:t>,</w:t>
      </w:r>
      <w:r>
        <w:rPr>
          <w:rFonts w:ascii="Times New Roman" w:hAnsi="Times New Roman" w:eastAsia="仿宋_GB2312"/>
          <w:b w:val="0"/>
          <w:sz w:val="32"/>
          <w:szCs w:val="32"/>
        </w:rPr>
        <w:t>047</w:t>
      </w:r>
      <w:r>
        <w:rPr>
          <w:rFonts w:ascii="仿宋_GB2312" w:eastAsia="仿宋_GB2312"/>
          <w:b w:val="0"/>
          <w:sz w:val="32"/>
          <w:szCs w:val="32"/>
        </w:rPr>
        <w:t>.</w:t>
      </w:r>
      <w:r>
        <w:rPr>
          <w:rFonts w:ascii="Times New Roman" w:hAnsi="Times New Roman" w:eastAsia="仿宋_GB2312"/>
          <w:b w:val="0"/>
          <w:sz w:val="32"/>
          <w:szCs w:val="32"/>
        </w:rPr>
        <w:t>69</w:t>
      </w:r>
      <w:r>
        <w:rPr>
          <w:rFonts w:ascii="仿宋_GB2312" w:eastAsia="仿宋_GB2312"/>
          <w:b w:val="0"/>
          <w:sz w:val="32"/>
          <w:szCs w:val="32"/>
        </w:rPr>
        <w:t>平方米，价值</w:t>
      </w:r>
      <w:r>
        <w:rPr>
          <w:rFonts w:ascii="Times New Roman" w:hAnsi="Times New Roman" w:eastAsia="仿宋_GB2312"/>
          <w:b w:val="0"/>
          <w:sz w:val="32"/>
          <w:szCs w:val="32"/>
        </w:rPr>
        <w:t>33</w:t>
      </w:r>
      <w:r>
        <w:rPr>
          <w:rFonts w:ascii="仿宋_GB2312" w:eastAsia="仿宋_GB2312"/>
          <w:b w:val="0"/>
          <w:sz w:val="32"/>
          <w:szCs w:val="32"/>
        </w:rPr>
        <w:t>,</w:t>
      </w:r>
      <w:r>
        <w:rPr>
          <w:rFonts w:ascii="Times New Roman" w:hAnsi="Times New Roman" w:eastAsia="仿宋_GB2312"/>
          <w:b w:val="0"/>
          <w:sz w:val="32"/>
          <w:szCs w:val="32"/>
        </w:rPr>
        <w:t>887</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万元。车辆</w:t>
      </w:r>
      <w:r>
        <w:rPr>
          <w:rFonts w:ascii="Times New Roman" w:hAnsi="Times New Roman" w:eastAsia="仿宋_GB2312"/>
          <w:b w:val="0"/>
          <w:sz w:val="32"/>
          <w:szCs w:val="32"/>
        </w:rPr>
        <w:t>90</w:t>
      </w:r>
      <w:r>
        <w:rPr>
          <w:rFonts w:ascii="仿宋_GB2312" w:eastAsia="仿宋_GB2312"/>
          <w:b w:val="0"/>
          <w:sz w:val="32"/>
          <w:szCs w:val="32"/>
        </w:rPr>
        <w:t>辆，价值</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493</w:t>
      </w:r>
      <w:r>
        <w:rPr>
          <w:rFonts w:ascii="仿宋_GB2312" w:eastAsia="仿宋_GB2312"/>
          <w:b w:val="0"/>
          <w:sz w:val="32"/>
          <w:szCs w:val="32"/>
        </w:rPr>
        <w:t>.</w:t>
      </w:r>
      <w:r>
        <w:rPr>
          <w:rFonts w:ascii="Times New Roman" w:hAnsi="Times New Roman" w:eastAsia="仿宋_GB2312"/>
          <w:b w:val="0"/>
          <w:sz w:val="32"/>
          <w:szCs w:val="32"/>
        </w:rPr>
        <w:t>05</w:t>
      </w:r>
      <w:r>
        <w:rPr>
          <w:rFonts w:ascii="仿宋_GB2312" w:eastAsia="仿宋_GB2312"/>
          <w:b w:val="0"/>
          <w:sz w:val="32"/>
          <w:szCs w:val="32"/>
        </w:rPr>
        <w:t>万元，其中：副部（省）级及以上领导用车</w:t>
      </w:r>
      <w:r>
        <w:rPr>
          <w:rFonts w:ascii="Times New Roman" w:hAnsi="Times New Roman" w:eastAsia="仿宋_GB2312"/>
          <w:b w:val="0"/>
          <w:sz w:val="32"/>
          <w:szCs w:val="32"/>
        </w:rPr>
        <w:t>0</w:t>
      </w:r>
      <w:r>
        <w:rPr>
          <w:rFonts w:ascii="仿宋_GB2312" w:eastAsia="仿宋_GB2312"/>
          <w:b w:val="0"/>
          <w:sz w:val="32"/>
          <w:szCs w:val="32"/>
        </w:rPr>
        <w:t>辆、主要负责人用车</w:t>
      </w:r>
      <w:r>
        <w:rPr>
          <w:rFonts w:ascii="Times New Roman" w:hAnsi="Times New Roman" w:eastAsia="仿宋_GB2312"/>
          <w:b w:val="0"/>
          <w:sz w:val="32"/>
          <w:szCs w:val="32"/>
        </w:rPr>
        <w:t>0</w:t>
      </w:r>
      <w:r>
        <w:rPr>
          <w:rFonts w:ascii="仿宋_GB2312" w:eastAsia="仿宋_GB2312"/>
          <w:b w:val="0"/>
          <w:sz w:val="32"/>
          <w:szCs w:val="32"/>
        </w:rPr>
        <w:t>辆、机要通信用车</w:t>
      </w:r>
      <w:r>
        <w:rPr>
          <w:rFonts w:ascii="Times New Roman" w:hAnsi="Times New Roman" w:eastAsia="仿宋_GB2312"/>
          <w:b w:val="0"/>
          <w:sz w:val="32"/>
          <w:szCs w:val="32"/>
        </w:rPr>
        <w:t>0</w:t>
      </w:r>
      <w:r>
        <w:rPr>
          <w:rFonts w:ascii="仿宋_GB2312" w:eastAsia="仿宋_GB2312"/>
          <w:b w:val="0"/>
          <w:sz w:val="32"/>
          <w:szCs w:val="32"/>
        </w:rPr>
        <w:t>辆、应急保障用车</w:t>
      </w:r>
      <w:r>
        <w:rPr>
          <w:rFonts w:ascii="Times New Roman" w:hAnsi="Times New Roman" w:eastAsia="仿宋_GB2312"/>
          <w:b w:val="0"/>
          <w:sz w:val="32"/>
          <w:szCs w:val="32"/>
        </w:rPr>
        <w:t>0</w:t>
      </w:r>
      <w:r>
        <w:rPr>
          <w:rFonts w:ascii="仿宋_GB2312" w:eastAsia="仿宋_GB2312"/>
          <w:b w:val="0"/>
          <w:sz w:val="32"/>
          <w:szCs w:val="32"/>
        </w:rPr>
        <w:t>辆、执法执勤用车</w:t>
      </w:r>
      <w:r>
        <w:rPr>
          <w:rFonts w:ascii="Times New Roman" w:hAnsi="Times New Roman" w:eastAsia="仿宋_GB2312"/>
          <w:b w:val="0"/>
          <w:sz w:val="32"/>
          <w:szCs w:val="32"/>
        </w:rPr>
        <w:t>0</w:t>
      </w:r>
      <w:r>
        <w:rPr>
          <w:rFonts w:ascii="仿宋_GB2312" w:eastAsia="仿宋_GB2312"/>
          <w:b w:val="0"/>
          <w:sz w:val="32"/>
          <w:szCs w:val="32"/>
        </w:rPr>
        <w:t>辆、特种专业技术用车</w:t>
      </w:r>
      <w:r>
        <w:rPr>
          <w:rFonts w:ascii="Times New Roman" w:hAnsi="Times New Roman" w:eastAsia="仿宋_GB2312"/>
          <w:b w:val="0"/>
          <w:sz w:val="32"/>
          <w:szCs w:val="32"/>
        </w:rPr>
        <w:t>0</w:t>
      </w:r>
      <w:r>
        <w:rPr>
          <w:rFonts w:ascii="仿宋_GB2312" w:eastAsia="仿宋_GB2312"/>
          <w:b w:val="0"/>
          <w:sz w:val="32"/>
          <w:szCs w:val="32"/>
        </w:rPr>
        <w:t>辆、离退休干部服务用车</w:t>
      </w:r>
      <w:r>
        <w:rPr>
          <w:rFonts w:ascii="Times New Roman" w:hAnsi="Times New Roman" w:eastAsia="仿宋_GB2312"/>
          <w:b w:val="0"/>
          <w:sz w:val="32"/>
          <w:szCs w:val="32"/>
        </w:rPr>
        <w:t>0</w:t>
      </w:r>
      <w:r>
        <w:rPr>
          <w:rFonts w:ascii="仿宋_GB2312" w:eastAsia="仿宋_GB2312"/>
          <w:b w:val="0"/>
          <w:sz w:val="32"/>
          <w:szCs w:val="32"/>
        </w:rPr>
        <w:t>辆、其他用车</w:t>
      </w:r>
      <w:r>
        <w:rPr>
          <w:rFonts w:ascii="Times New Roman" w:hAnsi="Times New Roman" w:eastAsia="仿宋_GB2312"/>
          <w:b w:val="0"/>
          <w:sz w:val="32"/>
          <w:szCs w:val="32"/>
        </w:rPr>
        <w:t>90</w:t>
      </w:r>
      <w:r>
        <w:rPr>
          <w:rFonts w:ascii="仿宋_GB2312" w:eastAsia="仿宋_GB2312"/>
          <w:b w:val="0"/>
          <w:sz w:val="32"/>
          <w:szCs w:val="32"/>
        </w:rPr>
        <w:t>辆，其他用车主要是：一般业务用车;单价</w:t>
      </w:r>
      <w:r>
        <w:rPr>
          <w:rFonts w:ascii="Times New Roman" w:hAnsi="Times New Roman" w:eastAsia="仿宋_GB2312"/>
          <w:b w:val="0"/>
          <w:sz w:val="32"/>
          <w:szCs w:val="32"/>
        </w:rPr>
        <w:t>100</w:t>
      </w:r>
      <w:r>
        <w:rPr>
          <w:rFonts w:ascii="仿宋_GB2312" w:eastAsia="仿宋_GB2312"/>
          <w:b w:val="0"/>
          <w:sz w:val="32"/>
          <w:szCs w:val="32"/>
        </w:rPr>
        <w:t>万元（含）以上设备（不含车辆）</w:t>
      </w:r>
      <w:r>
        <w:rPr>
          <w:rFonts w:hint="eastAsia" w:ascii="仿宋_GB2312" w:eastAsia="仿宋_GB2312"/>
          <w:b w:val="0"/>
          <w:sz w:val="32"/>
          <w:szCs w:val="32"/>
          <w:lang w:val="en-US" w:eastAsia="zh-CN"/>
        </w:rPr>
        <w:t>不予公开</w:t>
      </w:r>
      <w:r>
        <w:rPr>
          <w:rFonts w:ascii="仿宋_GB2312" w:eastAsia="仿宋_GB2312"/>
          <w:b w:val="0"/>
          <w:sz w:val="32"/>
          <w:szCs w:val="32"/>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十一、预算绩效的情况说明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根据预算绩效管理要求，本单位</w:t>
      </w:r>
      <w:r>
        <w:rPr>
          <w:rFonts w:hint="eastAsia" w:ascii="Times New Roman" w:hAnsi="Times New Roman" w:eastAsia="仿宋_GB2312" w:cs="仿宋_GB2312"/>
          <w:b w:val="0"/>
          <w:sz w:val="32"/>
          <w:szCs w:val="32"/>
        </w:rPr>
        <w:t>2024</w:t>
      </w:r>
      <w:r>
        <w:rPr>
          <w:rFonts w:hint="eastAsia" w:ascii="仿宋_GB2312" w:hAnsi="仿宋_GB2312" w:eastAsia="仿宋_GB2312" w:cs="仿宋_GB2312"/>
          <w:b w:val="0"/>
          <w:sz w:val="32"/>
          <w:szCs w:val="32"/>
        </w:rPr>
        <w:t>年度预算绩效评价项目</w:t>
      </w:r>
      <w:r>
        <w:rPr>
          <w:rFonts w:hint="eastAsia" w:ascii="Times New Roman" w:hAnsi="Times New Roman" w:eastAsia="仿宋_GB2312" w:cs="仿宋_GB2312"/>
          <w:b w:val="0"/>
          <w:sz w:val="32"/>
          <w:szCs w:val="32"/>
          <w:lang w:val="en-US" w:eastAsia="zh-CN"/>
        </w:rPr>
        <w:t>7</w:t>
      </w:r>
      <w:r>
        <w:rPr>
          <w:rFonts w:hint="eastAsia" w:ascii="仿宋_GB2312" w:hAnsi="仿宋_GB2312" w:eastAsia="仿宋_GB2312" w:cs="仿宋_GB2312"/>
          <w:b w:val="0"/>
          <w:sz w:val="32"/>
          <w:szCs w:val="32"/>
        </w:rPr>
        <w:t>个，全年预算数</w:t>
      </w:r>
      <w:r>
        <w:rPr>
          <w:rFonts w:hint="eastAsia" w:ascii="Times New Roman" w:hAnsi="Times New Roman" w:eastAsia="仿宋_GB2312" w:cs="仿宋_GB2312"/>
          <w:b w:val="0"/>
          <w:sz w:val="32"/>
          <w:szCs w:val="32"/>
          <w:lang w:val="en-US" w:eastAsia="zh-CN"/>
        </w:rPr>
        <w:t>5114</w:t>
      </w:r>
      <w:r>
        <w:rPr>
          <w:rFonts w:hint="eastAsia" w:ascii="仿宋_GB2312" w:hAnsi="仿宋_GB2312" w:eastAsia="仿宋_GB2312" w:cs="仿宋_GB2312"/>
          <w:b w:val="0"/>
          <w:sz w:val="32"/>
          <w:szCs w:val="32"/>
          <w:lang w:val="en-US" w:eastAsia="zh-CN"/>
        </w:rPr>
        <w:t>.</w:t>
      </w:r>
      <w:r>
        <w:rPr>
          <w:rFonts w:hint="eastAsia" w:ascii="Times New Roman" w:hAnsi="Times New Roman" w:eastAsia="仿宋_GB2312" w:cs="仿宋_GB2312"/>
          <w:b w:val="0"/>
          <w:sz w:val="32"/>
          <w:szCs w:val="32"/>
          <w:lang w:val="en-US" w:eastAsia="zh-CN"/>
        </w:rPr>
        <w:t>69</w:t>
      </w:r>
      <w:r>
        <w:rPr>
          <w:rFonts w:hint="eastAsia" w:ascii="仿宋_GB2312" w:hAnsi="仿宋_GB2312" w:eastAsia="仿宋_GB2312" w:cs="仿宋_GB2312"/>
          <w:b w:val="0"/>
          <w:sz w:val="32"/>
          <w:szCs w:val="32"/>
        </w:rPr>
        <w:t>万元，全年执行数</w:t>
      </w:r>
      <w:r>
        <w:rPr>
          <w:rFonts w:hint="eastAsia" w:ascii="Times New Roman" w:hAnsi="Times New Roman" w:eastAsia="仿宋_GB2312" w:cs="仿宋_GB2312"/>
          <w:b w:val="0"/>
          <w:sz w:val="32"/>
          <w:szCs w:val="32"/>
          <w:lang w:val="en-US" w:eastAsia="zh-CN"/>
        </w:rPr>
        <w:t>2787</w:t>
      </w:r>
      <w:r>
        <w:rPr>
          <w:rFonts w:hint="eastAsia" w:ascii="仿宋_GB2312" w:hAnsi="仿宋_GB2312" w:eastAsia="仿宋_GB2312" w:cs="仿宋_GB2312"/>
          <w:b w:val="0"/>
          <w:sz w:val="32"/>
          <w:szCs w:val="32"/>
          <w:lang w:val="en-US" w:eastAsia="zh-CN"/>
        </w:rPr>
        <w:t>.</w:t>
      </w:r>
      <w:r>
        <w:rPr>
          <w:rFonts w:hint="eastAsia" w:ascii="Times New Roman" w:hAnsi="Times New Roman" w:eastAsia="仿宋_GB2312" w:cs="仿宋_GB2312"/>
          <w:b w:val="0"/>
          <w:sz w:val="32"/>
          <w:szCs w:val="32"/>
          <w:lang w:val="en-US" w:eastAsia="zh-CN"/>
        </w:rPr>
        <w:t>47</w:t>
      </w:r>
      <w:r>
        <w:rPr>
          <w:rFonts w:hint="eastAsia" w:ascii="仿宋_GB2312" w:hAnsi="仿宋_GB2312" w:eastAsia="仿宋_GB2312" w:cs="仿宋_GB2312"/>
          <w:b w:val="0"/>
          <w:sz w:val="32"/>
          <w:szCs w:val="32"/>
        </w:rPr>
        <w:t>万元，预算绩效管理取得的成效：</w:t>
      </w:r>
      <w:r>
        <w:rPr>
          <w:rFonts w:hint="eastAsia" w:ascii="仿宋_GB2312" w:hAnsi="仿宋_GB2312" w:eastAsia="仿宋_GB2312" w:cs="仿宋_GB2312"/>
          <w:b/>
          <w:bCs/>
          <w:sz w:val="32"/>
          <w:szCs w:val="32"/>
        </w:rPr>
        <w:t>一是</w:t>
      </w:r>
      <w:r>
        <w:rPr>
          <w:rFonts w:hint="eastAsia" w:ascii="仿宋_GB2312" w:hAnsi="仿宋_GB2312" w:eastAsia="仿宋_GB2312" w:cs="仿宋_GB2312"/>
          <w:b w:val="0"/>
          <w:sz w:val="32"/>
          <w:szCs w:val="32"/>
        </w:rPr>
        <w:t>在自治区广电局党组和节目传输中心党委的坚强领导下，根据单位实际情况，将财政预算支出绩效管理与项目执行和预算编制结合起来，切实提高了项目绩效管理工作质量和水平；</w:t>
      </w:r>
      <w:r>
        <w:rPr>
          <w:rFonts w:hint="eastAsia" w:ascii="仿宋_GB2312" w:hAnsi="仿宋_GB2312" w:eastAsia="仿宋_GB2312" w:cs="仿宋_GB2312"/>
          <w:b/>
          <w:bCs/>
          <w:sz w:val="32"/>
          <w:szCs w:val="32"/>
        </w:rPr>
        <w:t>二是</w:t>
      </w:r>
      <w:r>
        <w:rPr>
          <w:rFonts w:hint="eastAsia" w:ascii="仿宋_GB2312" w:hAnsi="仿宋_GB2312" w:eastAsia="仿宋_GB2312" w:cs="仿宋_GB2312"/>
          <w:b w:val="0"/>
          <w:sz w:val="32"/>
          <w:szCs w:val="32"/>
        </w:rPr>
        <w:t xml:space="preserve">完整转播好广播电视节目，确保机器设备正常运转，确保台站按照“满功率、满调幅度、满时间”播出，确保广播节目信号 </w:t>
      </w:r>
      <w:r>
        <w:rPr>
          <w:rFonts w:hint="eastAsia" w:ascii="Times New Roman" w:hAnsi="Times New Roman" w:eastAsia="仿宋_GB2312" w:cs="仿宋_GB2312"/>
          <w:b w:val="0"/>
          <w:sz w:val="32"/>
          <w:szCs w:val="32"/>
        </w:rPr>
        <w:t>24</w:t>
      </w:r>
      <w:r>
        <w:rPr>
          <w:rFonts w:hint="eastAsia" w:ascii="仿宋_GB2312" w:hAnsi="仿宋_GB2312" w:eastAsia="仿宋_GB2312" w:cs="仿宋_GB2312"/>
          <w:b w:val="0"/>
          <w:sz w:val="32"/>
          <w:szCs w:val="32"/>
        </w:rPr>
        <w:t>小时不间断、高质量、安全播出，有力的推动广播事业的长足发展，从而为我单位能更好的完成广播、电视的安全播出和全疆节目覆盖任务提供有力的保障；</w:t>
      </w:r>
      <w:r>
        <w:rPr>
          <w:rFonts w:hint="eastAsia" w:ascii="仿宋_GB2312" w:hAnsi="仿宋_GB2312" w:eastAsia="仿宋_GB2312" w:cs="仿宋_GB2312"/>
          <w:b/>
          <w:bCs/>
          <w:sz w:val="32"/>
          <w:szCs w:val="32"/>
        </w:rPr>
        <w:t>三是</w:t>
      </w:r>
      <w:r>
        <w:rPr>
          <w:rFonts w:hint="eastAsia" w:ascii="仿宋_GB2312" w:hAnsi="仿宋_GB2312" w:eastAsia="仿宋_GB2312" w:cs="仿宋_GB2312"/>
          <w:b w:val="0"/>
          <w:sz w:val="32"/>
          <w:szCs w:val="32"/>
        </w:rPr>
        <w:t>通过加强预算绩效管理各个环节的制度建设，进一步牢固树立“花钱必问效，无效必问责”的绩效管理理念，进一步明确绩效管理职责分工；发现的问题及原因：</w:t>
      </w:r>
      <w:r>
        <w:rPr>
          <w:rFonts w:hint="eastAsia" w:ascii="仿宋_GB2312" w:hAnsi="仿宋_GB2312" w:eastAsia="仿宋_GB2312" w:cs="仿宋_GB2312"/>
          <w:b/>
          <w:bCs/>
          <w:sz w:val="32"/>
          <w:szCs w:val="32"/>
        </w:rPr>
        <w:t>一是</w:t>
      </w:r>
      <w:r>
        <w:rPr>
          <w:rFonts w:hint="eastAsia" w:ascii="仿宋_GB2312" w:hAnsi="仿宋_GB2312" w:eastAsia="仿宋_GB2312" w:cs="仿宋_GB2312"/>
          <w:b w:val="0"/>
          <w:sz w:val="32"/>
          <w:szCs w:val="32"/>
        </w:rPr>
        <w:t>绩效目标设置的不够合理，具体的部门和责任人执行实施方案不够到位；</w:t>
      </w:r>
      <w:r>
        <w:rPr>
          <w:rFonts w:hint="eastAsia" w:ascii="仿宋_GB2312" w:hAnsi="仿宋_GB2312" w:eastAsia="仿宋_GB2312" w:cs="仿宋_GB2312"/>
          <w:b/>
          <w:bCs/>
          <w:sz w:val="32"/>
          <w:szCs w:val="32"/>
        </w:rPr>
        <w:t>二是</w:t>
      </w:r>
      <w:r>
        <w:rPr>
          <w:rFonts w:hint="eastAsia" w:ascii="仿宋_GB2312" w:hAnsi="仿宋_GB2312" w:eastAsia="仿宋_GB2312" w:cs="仿宋_GB2312"/>
          <w:b w:val="0"/>
          <w:sz w:val="32"/>
          <w:szCs w:val="32"/>
        </w:rPr>
        <w:t>绩效管理未能从绩效目标、绩效监控、绩效评价、成果应用的全程引领预算、指导预算，预算绩效管理制度还需进一步优化；下一步改进措施：</w:t>
      </w:r>
      <w:r>
        <w:rPr>
          <w:rFonts w:hint="eastAsia" w:ascii="仿宋_GB2312" w:hAnsi="仿宋_GB2312" w:eastAsia="仿宋_GB2312" w:cs="仿宋_GB2312"/>
          <w:b/>
          <w:bCs/>
          <w:sz w:val="32"/>
          <w:szCs w:val="32"/>
        </w:rPr>
        <w:t>一是</w:t>
      </w:r>
      <w:r>
        <w:rPr>
          <w:rFonts w:hint="eastAsia" w:ascii="仿宋_GB2312" w:hAnsi="仿宋_GB2312" w:eastAsia="仿宋_GB2312" w:cs="仿宋_GB2312"/>
          <w:b w:val="0"/>
          <w:sz w:val="32"/>
          <w:szCs w:val="32"/>
        </w:rPr>
        <w:t>对财务人员和项目负责人进行必要的绩效管理业务培训，提高绩效目标设置的科学性、合理性；</w:t>
      </w:r>
      <w:r>
        <w:rPr>
          <w:rFonts w:hint="eastAsia" w:ascii="仿宋_GB2312" w:hAnsi="仿宋_GB2312" w:eastAsia="仿宋_GB2312" w:cs="仿宋_GB2312"/>
          <w:b/>
          <w:bCs/>
          <w:sz w:val="32"/>
          <w:szCs w:val="32"/>
        </w:rPr>
        <w:t>二是</w:t>
      </w:r>
      <w:r>
        <w:rPr>
          <w:rFonts w:hint="eastAsia" w:ascii="仿宋_GB2312" w:hAnsi="仿宋_GB2312" w:eastAsia="仿宋_GB2312" w:cs="仿宋_GB2312"/>
          <w:b w:val="0"/>
          <w:sz w:val="32"/>
          <w:szCs w:val="32"/>
        </w:rPr>
        <w:t>提前筹划预算项目的筛选，提高项目库入库管理标准，严格审核项目绩效目标、绩效指标的设定、项目实施方案，可行性论证，将绩效目标、监控、评价、应用管理落到实处；</w:t>
      </w:r>
      <w:r>
        <w:rPr>
          <w:rFonts w:hint="eastAsia" w:ascii="仿宋_GB2312" w:hAnsi="仿宋_GB2312" w:eastAsia="仿宋_GB2312" w:cs="仿宋_GB2312"/>
          <w:b/>
          <w:bCs/>
          <w:sz w:val="32"/>
          <w:szCs w:val="32"/>
        </w:rPr>
        <w:t>三是</w:t>
      </w:r>
      <w:r>
        <w:rPr>
          <w:rFonts w:hint="eastAsia" w:ascii="仿宋_GB2312" w:hAnsi="仿宋_GB2312" w:eastAsia="仿宋_GB2312" w:cs="仿宋_GB2312"/>
          <w:b w:val="0"/>
          <w:sz w:val="32"/>
          <w:szCs w:val="32"/>
        </w:rPr>
        <w:t>实行项目跟踪问效机制，使项目绩效管理工作形成闭环管理。新疆维吾尔自治区广播电视局节目传输中心</w:t>
      </w:r>
      <w:r>
        <w:rPr>
          <w:rFonts w:hint="eastAsia" w:ascii="Times New Roman" w:hAnsi="Times New Roman" w:eastAsia="仿宋_GB2312" w:cs="仿宋_GB2312"/>
          <w:b w:val="0"/>
          <w:sz w:val="32"/>
          <w:szCs w:val="32"/>
        </w:rPr>
        <w:t>2024</w:t>
      </w:r>
      <w:r>
        <w:rPr>
          <w:rFonts w:hint="eastAsia" w:ascii="仿宋_GB2312" w:hAnsi="仿宋_GB2312" w:eastAsia="仿宋_GB2312" w:cs="仿宋_GB2312"/>
          <w:b w:val="0"/>
          <w:sz w:val="32"/>
          <w:szCs w:val="32"/>
        </w:rPr>
        <w:t>年度</w:t>
      </w:r>
      <w:r>
        <w:rPr>
          <w:rFonts w:hint="eastAsia" w:ascii="Times New Roman" w:hAnsi="Times New Roman" w:eastAsia="仿宋_GB2312" w:cs="仿宋_GB2312"/>
          <w:b w:val="0"/>
          <w:sz w:val="32"/>
          <w:szCs w:val="32"/>
          <w:lang w:val="en-US" w:eastAsia="zh-CN"/>
        </w:rPr>
        <w:t>7</w:t>
      </w:r>
      <w:r>
        <w:rPr>
          <w:rFonts w:hint="eastAsia" w:ascii="仿宋_GB2312" w:hAnsi="仿宋_GB2312" w:eastAsia="仿宋_GB2312" w:cs="仿宋_GB2312"/>
          <w:b w:val="0"/>
          <w:sz w:val="32"/>
          <w:szCs w:val="32"/>
        </w:rPr>
        <w:t>个项目，涉及资金</w:t>
      </w:r>
      <w:r>
        <w:rPr>
          <w:rFonts w:hint="eastAsia" w:ascii="Times New Roman" w:hAnsi="Times New Roman" w:eastAsia="仿宋_GB2312" w:cs="仿宋_GB2312"/>
          <w:b w:val="0"/>
          <w:sz w:val="32"/>
          <w:szCs w:val="32"/>
          <w:lang w:val="en-US" w:eastAsia="zh-CN"/>
        </w:rPr>
        <w:t>5114</w:t>
      </w:r>
      <w:r>
        <w:rPr>
          <w:rFonts w:hint="eastAsia" w:ascii="仿宋_GB2312" w:hAnsi="仿宋_GB2312" w:eastAsia="仿宋_GB2312" w:cs="仿宋_GB2312"/>
          <w:b w:val="0"/>
          <w:sz w:val="32"/>
          <w:szCs w:val="32"/>
          <w:lang w:val="en-US" w:eastAsia="zh-CN"/>
        </w:rPr>
        <w:t>.</w:t>
      </w:r>
      <w:r>
        <w:rPr>
          <w:rFonts w:hint="eastAsia" w:ascii="Times New Roman" w:hAnsi="Times New Roman" w:eastAsia="仿宋_GB2312" w:cs="仿宋_GB2312"/>
          <w:b w:val="0"/>
          <w:sz w:val="32"/>
          <w:szCs w:val="32"/>
          <w:lang w:val="en-US" w:eastAsia="zh-CN"/>
        </w:rPr>
        <w:t>69</w:t>
      </w:r>
      <w:r>
        <w:rPr>
          <w:rFonts w:hint="eastAsia" w:ascii="仿宋_GB2312" w:hAnsi="仿宋_GB2312" w:eastAsia="仿宋_GB2312" w:cs="仿宋_GB2312"/>
          <w:b w:val="0"/>
          <w:sz w:val="32"/>
          <w:szCs w:val="32"/>
        </w:rPr>
        <w:t>万元，项目支出绩效自评表</w:t>
      </w:r>
      <w:r>
        <w:rPr>
          <w:rFonts w:hint="eastAsia" w:ascii="仿宋_GB2312" w:hAnsi="仿宋_GB2312" w:eastAsia="仿宋_GB2312" w:cs="仿宋_GB2312"/>
          <w:b w:val="0"/>
          <w:sz w:val="32"/>
          <w:szCs w:val="32"/>
          <w:lang w:val="en-US" w:eastAsia="zh-CN"/>
        </w:rPr>
        <w:t>不予公开</w:t>
      </w:r>
      <w:r>
        <w:rPr>
          <w:rFonts w:hint="eastAsia" w:ascii="仿宋_GB2312" w:hAnsi="仿宋_GB2312" w:eastAsia="仿宋_GB2312" w:cs="仿宋_GB2312"/>
          <w:b w:val="0"/>
          <w:sz w:val="32"/>
          <w:szCs w:val="32"/>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十二、其他需说明的事项</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hint="eastAsia" w:ascii="仿宋_GB2312" w:eastAsia="仿宋_GB2312"/>
          <w:sz w:val="32"/>
          <w:szCs w:val="32"/>
          <w:lang w:eastAsia="zh-CN"/>
        </w:rPr>
      </w:pPr>
      <w:r>
        <w:rPr>
          <w:rFonts w:ascii="仿宋_GB2312" w:eastAsia="仿宋_GB2312"/>
          <w:b w:val="0"/>
          <w:sz w:val="32"/>
          <w:szCs w:val="32"/>
        </w:rPr>
        <w:t>新疆维吾尔自治区广播电视局节目传输中心</w:t>
      </w:r>
      <w:r>
        <w:rPr>
          <w:rFonts w:ascii="Times New Roman" w:hAnsi="Times New Roman" w:eastAsia="仿宋_GB2312"/>
          <w:b w:val="0"/>
          <w:sz w:val="32"/>
          <w:szCs w:val="32"/>
        </w:rPr>
        <w:t>2024</w:t>
      </w:r>
      <w:r>
        <w:rPr>
          <w:rFonts w:ascii="仿宋_GB2312" w:eastAsia="仿宋_GB2312"/>
          <w:b w:val="0"/>
          <w:sz w:val="32"/>
          <w:szCs w:val="32"/>
        </w:rPr>
        <w:t>年度</w:t>
      </w:r>
      <w:r>
        <w:rPr>
          <w:rFonts w:hint="eastAsia" w:ascii="Times New Roman" w:hAnsi="Times New Roman" w:eastAsia="仿宋_GB2312"/>
          <w:b w:val="0"/>
          <w:sz w:val="32"/>
          <w:szCs w:val="32"/>
          <w:lang w:val="en-US" w:eastAsia="zh-CN"/>
        </w:rPr>
        <w:t>7</w:t>
      </w:r>
      <w:r>
        <w:rPr>
          <w:rFonts w:ascii="仿宋_GB2312" w:eastAsia="仿宋_GB2312"/>
          <w:b w:val="0"/>
          <w:sz w:val="32"/>
          <w:szCs w:val="32"/>
        </w:rPr>
        <w:t>个项目，涉及资金</w:t>
      </w:r>
      <w:r>
        <w:rPr>
          <w:rFonts w:hint="eastAsia" w:ascii="Times New Roman" w:hAnsi="Times New Roman" w:eastAsia="仿宋_GB2312"/>
          <w:b w:val="0"/>
          <w:sz w:val="32"/>
          <w:szCs w:val="32"/>
          <w:lang w:val="en-US" w:eastAsia="zh-CN"/>
        </w:rPr>
        <w:t>5114</w:t>
      </w:r>
      <w:r>
        <w:rPr>
          <w:rFonts w:hint="eastAsia" w:ascii="仿宋_GB2312" w:eastAsia="仿宋_GB2312"/>
          <w:b w:val="0"/>
          <w:sz w:val="32"/>
          <w:szCs w:val="32"/>
          <w:lang w:val="en-US" w:eastAsia="zh-CN"/>
        </w:rPr>
        <w:t>.</w:t>
      </w:r>
      <w:r>
        <w:rPr>
          <w:rFonts w:hint="eastAsia" w:ascii="Times New Roman" w:hAnsi="Times New Roman" w:eastAsia="仿宋_GB2312"/>
          <w:b w:val="0"/>
          <w:sz w:val="32"/>
          <w:szCs w:val="32"/>
          <w:lang w:val="en-US" w:eastAsia="zh-CN"/>
        </w:rPr>
        <w:t>69</w:t>
      </w:r>
      <w:r>
        <w:rPr>
          <w:rFonts w:ascii="仿宋_GB2312" w:eastAsia="仿宋_GB2312"/>
          <w:b w:val="0"/>
          <w:sz w:val="32"/>
          <w:szCs w:val="32"/>
        </w:rPr>
        <w:t>万元，不予公开</w:t>
      </w:r>
      <w:r>
        <w:rPr>
          <w:rFonts w:hint="eastAsia" w:ascii="仿宋_GB2312" w:eastAsia="仿宋_GB2312"/>
          <w:b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r>
        <w:rPr>
          <w:rFonts w:ascii="黑体" w:eastAsia="黑体"/>
          <w:b w:val="0"/>
          <w:sz w:val="32"/>
          <w:szCs w:val="32"/>
        </w:rPr>
        <w:t>第三部分专业名词解释</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六、其他收入：</w:t>
      </w:r>
      <w:r>
        <w:rPr>
          <w:rFonts w:hint="eastAsia" w:ascii="仿宋_GB2312" w:hAnsi="仿宋_GB2312" w:eastAsia="仿宋_GB2312" w:cs="仿宋_GB2312"/>
          <w:b w:val="0"/>
          <w:sz w:val="32"/>
          <w:szCs w:val="32"/>
        </w:rPr>
        <w:t>指除上述“财政拨款收入”、“事业收入”、“经营收入”、“附属单位上缴收入”等之外取得的收入。</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r>
        <w:rPr>
          <w:rFonts w:ascii="黑体" w:eastAsia="黑体"/>
          <w:b w:val="0"/>
          <w:sz w:val="32"/>
          <w:szCs w:val="32"/>
        </w:rPr>
        <w:t>第四部分部门决算报表（见附表）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一、《收入支出决算总表》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二、《收入决算表》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三、《支出决算表》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四、《财政拨款收入支出决算总表》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五、《一般公共预算财政拨款支出决算表》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六、《一般公共预算财政拨款基本支出决算表》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七、《政府性基金预算财政拨款收入支出决算表》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八、《国有资本经营预算财政拨款收入支出决算表》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hint="eastAsia" w:ascii="仿宋_GB2312" w:hAnsi="仿宋_GB2312" w:eastAsia="仿宋_GB2312" w:cs="仿宋_GB2312"/>
          <w:sz w:val="32"/>
          <w:szCs w:val="32"/>
        </w:rPr>
      </w:pPr>
      <w:r>
        <w:rPr>
          <w:rFonts w:hint="eastAsia" w:ascii="仿宋_GB2312" w:hAnsi="仿宋_GB2312" w:eastAsia="仿宋_GB2312" w:cs="仿宋_GB2312"/>
          <w:b w:val="0"/>
          <w:sz w:val="32"/>
          <w:szCs w:val="32"/>
        </w:rPr>
        <w:t>九、《财政拨款“三公”经费支出决算表》</w:t>
      </w:r>
    </w:p>
    <w:sectPr>
      <w:footerReference r:id="rId7" w:type="default"/>
      <w:pgSz w:w="11850" w:h="16783"/>
      <w:pgMar w:top="2098" w:right="1474" w:bottom="1984" w:left="1587" w:header="720" w:footer="720"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28"/>
      </w:rPr>
      <w:pict>
        <v:shape id="_x0000_s2061" o:spid="_x0000_s2061"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28"/>
      </w:rPr>
      <w:pict>
        <v:shape id="_x0000_s2062" o:spid="_x0000_s206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2</w:t>
                </w:r>
                <w:r>
                  <w:rPr>
                    <w:rFonts w:hint="eastAsia" w:eastAsia="宋体"/>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w:pict>
        <v:shape id="_x0000_s2060" o:spid="_x0000_s2060"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8"/>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w:t>
                </w:r>
                <w:r>
                  <w:rPr>
                    <w:rFonts w:hint="eastAsia" w:eastAsia="宋体"/>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decimal"/>
      <w:suff w:val="nothing"/>
      <w:lvlText w:val="%1."/>
      <w:lvlJc w:val="left"/>
      <w:pPr>
        <w:spacing w:before="0" w:beforeLines="0" w:beforeAutospacing="0" w:line="240" w:lineRule="auto"/>
        <w:ind w:firstLine="640" w:firstLineChars="200"/>
      </w:pPr>
    </w:lvl>
    <w:lvl w:ilvl="1" w:tentative="0">
      <w:start w:val="1"/>
      <w:numFmt w:val="decimal"/>
      <w:suff w:val="nothing"/>
      <w:lvlText w:val="%1.%2."/>
      <w:lvlJc w:val="left"/>
      <w:pPr>
        <w:spacing w:before="0" w:beforeLines="0" w:beforeAutospacing="0" w:line="240" w:lineRule="auto"/>
        <w:ind w:firstLine="640" w:firstLineChars="200"/>
      </w:pPr>
    </w:lvl>
    <w:lvl w:ilvl="2" w:tentative="0">
      <w:start w:val="1"/>
      <w:numFmt w:val="decimal"/>
      <w:suff w:val="nothing"/>
      <w:lvlText w:val="%1.%2.%3."/>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hdrShapeDefaults>
    <o:shapelayout v:ext="edit">
      <o:idmap v:ext="edit" data="2"/>
    </o:shapelayout>
  </w:hdrShapeDefaults>
  <w:compat>
    <w:useFELayout/>
    <w:compatSetting w:name="compatibilityMode" w:uri="http://schemas.microsoft.com/office/word" w:val="12"/>
    <w:compatSetting w:name="overrideTableStyleFontSizeAndJustification" w:uri="http://schemas.microsoft.com/office/word" w:val="1"/>
  </w:compat>
  <w:docVars>
    <w:docVar w:name="commondata" w:val="eyJoZGlkIjoiMGNkOWI4OGNkY2VlYzcxZjdhZjRkYTRjM2UwMmJkOGIifQ=="/>
  </w:docVars>
  <w:rsids>
    <w:rsidRoot w:val="00000000"/>
    <w:rsid w:val="021C045D"/>
    <w:rsid w:val="155845C9"/>
    <w:rsid w:val="1B6C4C98"/>
    <w:rsid w:val="1CE26164"/>
    <w:rsid w:val="215F7FD6"/>
    <w:rsid w:val="23F171DD"/>
    <w:rsid w:val="2CE13D42"/>
    <w:rsid w:val="31620574"/>
    <w:rsid w:val="329702E7"/>
    <w:rsid w:val="331173C3"/>
    <w:rsid w:val="3B250395"/>
    <w:rsid w:val="446A297B"/>
    <w:rsid w:val="47230435"/>
    <w:rsid w:val="4F844D6F"/>
    <w:rsid w:val="59B67E00"/>
    <w:rsid w:val="639739B4"/>
    <w:rsid w:val="67DD4B2A"/>
    <w:rsid w:val="70DF6D7E"/>
    <w:rsid w:val="72F12472"/>
    <w:rsid w:val="7CC945D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2">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footer"/>
    <w:basedOn w:val="1"/>
    <w:unhideWhenUsed/>
    <w:uiPriority w:val="99"/>
    <w:pPr>
      <w:tabs>
        <w:tab w:val="center" w:pos="4153"/>
        <w:tab w:val="right" w:pos="8306"/>
      </w:tabs>
      <w:snapToGrid w:val="0"/>
      <w:jc w:val="left"/>
    </w:pPr>
    <w:rPr>
      <w:rFonts w:eastAsia="宋体" w:asciiTheme="minorAscii" w:hAnsiTheme="minorAscii"/>
      <w:sz w:val="2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13">
    <w:name w:val="Emphasis"/>
    <w:basedOn w:val="12"/>
    <w:qFormat/>
    <w:uiPriority w:val="20"/>
    <w:rPr>
      <w:i/>
      <w:iCs/>
    </w:rPr>
  </w:style>
  <w:style w:type="character" w:styleId="14">
    <w:name w:val="Hyperlink"/>
    <w:basedOn w:val="12"/>
    <w:unhideWhenUsed/>
    <w:qFormat/>
    <w:uiPriority w:val="99"/>
    <w:rPr>
      <w:color w:val="0000FF" w:themeColor="hyperlink"/>
      <w:u w:val="single"/>
    </w:rPr>
  </w:style>
  <w:style w:type="table" w:styleId="16">
    <w:name w:val="Table Grid"/>
    <w:basedOn w:val="15"/>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17">
    <w:name w:val="Header Char"/>
    <w:basedOn w:val="12"/>
    <w:link w:val="9"/>
    <w:qFormat/>
    <w:uiPriority w:val="99"/>
  </w:style>
  <w:style w:type="character" w:customStyle="1" w:styleId="18">
    <w:name w:val="Heading 1 Char"/>
    <w:basedOn w:val="12"/>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Heading 2 Char"/>
    <w:basedOn w:val="12"/>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Heading 3 Char"/>
    <w:basedOn w:val="12"/>
    <w:link w:val="4"/>
    <w:qFormat/>
    <w:uiPriority w:val="9"/>
    <w:rPr>
      <w:rFonts w:asciiTheme="majorHAnsi" w:hAnsiTheme="majorHAnsi" w:eastAsiaTheme="majorEastAsia" w:cstheme="majorBidi"/>
      <w:b/>
      <w:bCs/>
      <w:color w:val="4F81BD" w:themeColor="accent1"/>
    </w:rPr>
  </w:style>
  <w:style w:type="character" w:customStyle="1" w:styleId="21">
    <w:name w:val="Heading 4 Char"/>
    <w:basedOn w:val="12"/>
    <w:link w:val="5"/>
    <w:qFormat/>
    <w:uiPriority w:val="9"/>
    <w:rPr>
      <w:rFonts w:asciiTheme="majorHAnsi" w:hAnsiTheme="majorHAnsi" w:eastAsiaTheme="majorEastAsia" w:cstheme="majorBidi"/>
      <w:b/>
      <w:bCs/>
      <w:i/>
      <w:iCs/>
      <w:color w:val="4F81BD" w:themeColor="accent1"/>
    </w:rPr>
  </w:style>
  <w:style w:type="character" w:customStyle="1" w:styleId="22">
    <w:name w:val="Subtitle Char"/>
    <w:basedOn w:val="12"/>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Title Char"/>
    <w:basedOn w:val="12"/>
    <w:link w:val="11"/>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61" textRotate="1"/>
    <customShpInfo spid="_x0000_s2062" textRotate="1"/>
    <customShpInfo spid="_x0000_s206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5904</Words>
  <Characters>6655</Characters>
  <TotalTime>6</TotalTime>
  <ScaleCrop>false</ScaleCrop>
  <LinksUpToDate>false</LinksUpToDate>
  <CharactersWithSpaces>6656</CharactersWithSpaces>
  <Application>WPS Office_11.8.2.7978_F1E327BC-269C-435d-A152-05C5408002CA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2025-08-14T15:45:00Z</dcterms:created>
  <dc:creator>huawei</dc:creator>
  <cp:lastModifiedBy>gdj</cp:lastModifiedBy>
  <dcterms:modified xsi:type="dcterms:W3CDTF">2025-08-28T04:43:41Z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2052-11.8.2.7978</vt:lpwstr>
  </property>
  <property fmtid="{D5CDD505-2E9C-101B-9397-08002B2CF9AE}" pid="3" name="ICV">
    <vt:lpwstr>2FF159265EF64B449744B313D09B5965</vt:lpwstr>
  </property>
</Properties>
</file>