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32"/>
          <w:szCs w:val="32"/>
          <w:highlight w:val="none"/>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highlight w:val="none"/>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highlight w:val="none"/>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highlight w:val="none"/>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hint="eastAsia" w:ascii="方正小标宋_GBK" w:hAnsi="方正小标宋_GBK" w:eastAsia="方正小标宋_GBK" w:cs="方正小标宋_GBK"/>
          <w:sz w:val="44"/>
          <w:szCs w:val="44"/>
          <w:highlight w:val="none"/>
        </w:rPr>
      </w:pPr>
      <w:r>
        <w:rPr>
          <w:rFonts w:hint="eastAsia" w:ascii="方正小标宋_GBK" w:hAnsi="方正小标宋_GBK" w:eastAsia="方正小标宋_GBK" w:cs="方正小标宋_GBK"/>
          <w:b w:val="0"/>
          <w:sz w:val="44"/>
          <w:szCs w:val="44"/>
          <w:highlight w:val="none"/>
        </w:rPr>
        <w:t>新疆维吾尔自治区广播电视局（本级）</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hint="eastAsia" w:ascii="方正小标宋_GBK" w:hAnsi="方正小标宋_GBK" w:eastAsia="方正小标宋_GBK" w:cs="方正小标宋_GBK"/>
          <w:sz w:val="44"/>
          <w:szCs w:val="44"/>
          <w:highlight w:val="none"/>
        </w:rPr>
      </w:pPr>
      <w:r>
        <w:rPr>
          <w:rFonts w:hint="eastAsia" w:ascii="Times New Roman" w:hAnsi="Times New Roman" w:eastAsia="方正小标宋_GBK" w:cs="方正小标宋_GBK"/>
          <w:b w:val="0"/>
          <w:sz w:val="44"/>
          <w:szCs w:val="44"/>
          <w:highlight w:val="none"/>
        </w:rPr>
        <w:t>2024</w:t>
      </w:r>
      <w:r>
        <w:rPr>
          <w:rFonts w:hint="eastAsia" w:ascii="方正小标宋_GBK" w:hAnsi="方正小标宋_GBK" w:eastAsia="方正小标宋_GBK" w:cs="方正小标宋_GBK"/>
          <w:b w:val="0"/>
          <w:sz w:val="44"/>
          <w:szCs w:val="44"/>
          <w:highlight w:val="none"/>
        </w:rPr>
        <w:t>年度部门决算公开说明</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黑体" w:eastAsia="黑体"/>
          <w:b w:val="0"/>
          <w:bCs/>
          <w:sz w:val="32"/>
          <w:szCs w:val="32"/>
          <w:highlight w:val="none"/>
        </w:rPr>
        <w:sectPr>
          <w:headerReference r:id="rId3" w:type="default"/>
          <w:footerReference r:id="rId4" w:type="default"/>
          <w:pgSz w:w="11850" w:h="16783"/>
          <w:pgMar w:top="2098" w:right="1474" w:bottom="1984" w:left="1587" w:header="720" w:footer="720" w:gutter="0"/>
          <w:pgNumType w:fmt="numberInDash"/>
          <w:cols w:space="720" w:num="1"/>
        </w:sect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黑体" w:eastAsia="黑体"/>
          <w:b w:val="0"/>
          <w:bCs/>
          <w:sz w:val="32"/>
          <w:szCs w:val="32"/>
          <w:highlight w:val="none"/>
        </w:rPr>
      </w:pPr>
      <w:r>
        <w:rPr>
          <w:rFonts w:ascii="黑体" w:eastAsia="黑体"/>
          <w:b w:val="0"/>
          <w:bCs/>
          <w:sz w:val="32"/>
          <w:szCs w:val="32"/>
          <w:highlight w:val="none"/>
        </w:rPr>
        <w:t>目</w:t>
      </w:r>
      <w:r>
        <w:rPr>
          <w:rFonts w:hint="eastAsia" w:ascii="黑体" w:eastAsia="黑体"/>
          <w:b w:val="0"/>
          <w:bCs/>
          <w:sz w:val="32"/>
          <w:szCs w:val="32"/>
          <w:highlight w:val="none"/>
          <w:lang w:val="en-US" w:eastAsia="zh-CN"/>
        </w:rPr>
        <w:t xml:space="preserve">  </w:t>
      </w:r>
      <w:r>
        <w:rPr>
          <w:rFonts w:ascii="黑体" w:eastAsia="黑体"/>
          <w:b w:val="0"/>
          <w:bCs/>
          <w:sz w:val="32"/>
          <w:szCs w:val="32"/>
          <w:highlight w:val="none"/>
        </w:rPr>
        <w:t>录</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rPr>
          <w:rFonts w:ascii="黑体" w:eastAsia="黑体"/>
          <w:b/>
          <w:sz w:val="32"/>
          <w:szCs w:val="32"/>
          <w:highlight w:val="none"/>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sz w:val="32"/>
          <w:szCs w:val="32"/>
          <w:highlight w:val="none"/>
        </w:rPr>
        <w:t>第一部分单位概况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一、主要职能</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二、机构设置及人员情况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sz w:val="32"/>
          <w:szCs w:val="32"/>
          <w:highlight w:val="none"/>
        </w:rPr>
        <w:t>第二部分部门决算情况说明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一、收入支出决算总体情况说明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二、收入决算情况说明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三、支出决算情况说明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（二）一般公共预算财政拨款支出决算结构情况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九、财政拨款</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三公</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经费支出决算情况说明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十、其他重要事项的情况说明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（一）机关运行经费及公用经费支出情况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（二）政府采购情况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eastAsia="仿宋_GB2312"/>
          <w:sz w:val="32"/>
          <w:szCs w:val="32"/>
          <w:highlight w:val="none"/>
          <w:lang w:eastAsia="zh-CN"/>
        </w:rPr>
      </w:pPr>
      <w:r>
        <w:rPr>
          <w:rFonts w:ascii="仿宋_GB2312" w:eastAsia="仿宋_GB2312"/>
          <w:b w:val="0"/>
          <w:sz w:val="32"/>
          <w:szCs w:val="32"/>
          <w:highlight w:val="none"/>
        </w:rPr>
        <w:t>（三）国有资产占用情况说明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十一、预算绩效的情况说明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十二、其他需说明的事项</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sz w:val="32"/>
          <w:szCs w:val="32"/>
          <w:highlight w:val="none"/>
        </w:rPr>
        <w:t>第三部分专业名词解释</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sz w:val="32"/>
          <w:szCs w:val="32"/>
          <w:highlight w:val="none"/>
        </w:rPr>
        <w:t>第四部分部门决算报表（见附表）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一、《收入支出决算总表》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二、《收入决算表》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三、《支出决算表》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highlight w:val="none"/>
        </w:rPr>
      </w:pPr>
      <w:r>
        <w:rPr>
          <w:rFonts w:ascii="仿宋_GB2312" w:eastAsia="仿宋_GB2312"/>
          <w:b w:val="0"/>
          <w:sz w:val="32"/>
          <w:szCs w:val="32"/>
          <w:highlight w:val="none"/>
        </w:rPr>
        <w:t>九、《财政拨款</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三公</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经费支出决算表》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黑体" w:eastAsia="黑体"/>
          <w:b w:val="0"/>
          <w:sz w:val="32"/>
          <w:szCs w:val="32"/>
          <w:highlight w:val="none"/>
        </w:rPr>
      </w:pPr>
      <w:r>
        <w:rPr>
          <w:b w:val="0"/>
          <w:sz w:val="32"/>
          <w:szCs w:val="32"/>
          <w:highlight w:val="none"/>
        </w:rPr>
        <w:br w:type="page"/>
      </w:r>
      <w:r>
        <w:rPr>
          <w:rFonts w:ascii="黑体" w:eastAsia="黑体"/>
          <w:b w:val="0"/>
          <w:sz w:val="32"/>
          <w:szCs w:val="32"/>
          <w:highlight w:val="none"/>
        </w:rPr>
        <w:t>第一部分单位概况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highlight w:val="none"/>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highlight w:val="none"/>
        </w:rPr>
      </w:pPr>
      <w:r>
        <w:rPr>
          <w:rFonts w:ascii="黑体" w:eastAsia="黑体"/>
          <w:b w:val="0"/>
          <w:sz w:val="32"/>
          <w:szCs w:val="32"/>
          <w:highlight w:val="none"/>
        </w:rPr>
        <w:t>一、主要职能</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根据自治区党委办公厅、自治区人民政府办公厅《关于新疆维吾尔自治区机构改革方案的实施意见的通知》，设立新疆维吾尔自治区广播电视局，为自治区人民政府直属机构，主要工作职责如下：</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（一）贯彻党的宣传方针政策，拟订广播电视、网络视听节目服务管理的政策措施，加强广播电视阵地管理，把握正确的舆论导向和创作导向。</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（二）负责起草广播电视、网络视听节目服务管理的地方性法律法规草案和规章，制定行业标准并组织实施和监督检查，指导、推进广播电视领域的体制机制改革。</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（三）负责制定广播电视领域事业发展政策和规划，组织实施公共服务重大公益工程和公益活动，指导、监督广播电视重点基础设施建设，重点扶助南疆四地州以及边远贫困地区少数民族广播电视建设和发展。</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（四）指导、协调、推动广播电视领域产业发展，制定发展规划、产业政策并组织实施。</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（五）负责对各类广播电视机构进行业务指导和行业监管，会同有关部门对网络视听节目服务机构进行管理。实施依法设定的行政许可，组织查处重大违法违规行为。</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六）指导电视剧行业发展和电视剧创作生产。监督管理、审查广播电视节目、网络视听节目的内容和质量，协调组织和推动少数民族广播电视精品创作生产。指导、监管广播电视广告播放，负责对境外卫星电视节目接收的监管。</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（七）指导、协调广播电视全区性重大宣传活动，指导实施广播电视节目评价工作。</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（八）负责推进广播电视与新媒体新技术新业态融合发展，推进广电网与电信网、互联网三网融合。</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九）组织制定广播电视科技发展规划、政策和行业技术标准并组织实施和监督检查。负责对广播电视节目传输覆盖、监测和安全播出进行监管，指导、推进应急广播体系建设。指导、协调广播电视系统安全和保卫工作。</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（十）开展广播电视国际交流与合作，协调推动广播电视领域走出去工作，负责广播电视节目的进口、收录和管理。</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（十一）指导广播电视、网络视听行业人才队伍建设。</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sz w:val="32"/>
          <w:szCs w:val="32"/>
          <w:highlight w:val="none"/>
          <w:lang w:val="en-US" w:eastAsia="zh-CN"/>
        </w:rPr>
      </w:pPr>
      <w:r>
        <w:rPr>
          <w:rFonts w:ascii="仿宋_GB2312" w:eastAsia="仿宋_GB2312"/>
          <w:b w:val="0"/>
          <w:sz w:val="32"/>
          <w:szCs w:val="32"/>
          <w:highlight w:val="none"/>
        </w:rPr>
        <w:t>（十二）领导新疆维吾尔自治区广播电视局节目传输中心，对其发展、传输覆盖等重大事项进行指导、协调和管理</w:t>
      </w:r>
      <w:r>
        <w:rPr>
          <w:rFonts w:hint="eastAsia" w:ascii="仿宋_GB2312" w:eastAsia="仿宋_GB2312"/>
          <w:b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（十三）完成自治区党委，自治区人民政府交办的其他任务。</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highlight w:val="none"/>
        </w:rPr>
      </w:pPr>
      <w:r>
        <w:rPr>
          <w:rFonts w:ascii="黑体" w:eastAsia="黑体"/>
          <w:b w:val="0"/>
          <w:sz w:val="32"/>
          <w:szCs w:val="32"/>
          <w:highlight w:val="none"/>
        </w:rPr>
        <w:t>二、机构设置及人员情况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新疆维吾尔自治区广播电视局（本级）</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年度，实有人数</w:t>
      </w:r>
      <w:r>
        <w:rPr>
          <w:rFonts w:ascii="Times New Roman" w:hAnsi="Times New Roman" w:eastAsia="仿宋_GB2312"/>
          <w:b w:val="0"/>
          <w:sz w:val="32"/>
          <w:szCs w:val="32"/>
          <w:highlight w:val="none"/>
        </w:rPr>
        <w:t>367</w:t>
      </w:r>
      <w:r>
        <w:rPr>
          <w:rFonts w:ascii="仿宋_GB2312" w:eastAsia="仿宋_GB2312"/>
          <w:b w:val="0"/>
          <w:sz w:val="32"/>
          <w:szCs w:val="32"/>
          <w:highlight w:val="none"/>
        </w:rPr>
        <w:t>人，其中：在职人员</w:t>
      </w:r>
      <w:r>
        <w:rPr>
          <w:rFonts w:ascii="Times New Roman" w:hAnsi="Times New Roman" w:eastAsia="仿宋_GB2312"/>
          <w:b w:val="0"/>
          <w:sz w:val="32"/>
          <w:szCs w:val="32"/>
          <w:highlight w:val="none"/>
        </w:rPr>
        <w:t>129</w:t>
      </w:r>
      <w:r>
        <w:rPr>
          <w:rFonts w:ascii="仿宋_GB2312" w:eastAsia="仿宋_GB2312"/>
          <w:b w:val="0"/>
          <w:sz w:val="32"/>
          <w:szCs w:val="32"/>
          <w:highlight w:val="none"/>
        </w:rPr>
        <w:t>人，减少</w:t>
      </w:r>
      <w:r>
        <w:rPr>
          <w:rFonts w:ascii="Times New Roman" w:hAnsi="Times New Roman" w:eastAsia="仿宋_GB2312"/>
          <w:b w:val="0"/>
          <w:sz w:val="32"/>
          <w:szCs w:val="32"/>
          <w:highlight w:val="none"/>
        </w:rPr>
        <w:t>3</w:t>
      </w:r>
      <w:r>
        <w:rPr>
          <w:rFonts w:ascii="仿宋_GB2312" w:eastAsia="仿宋_GB2312"/>
          <w:b w:val="0"/>
          <w:sz w:val="32"/>
          <w:szCs w:val="32"/>
          <w:highlight w:val="none"/>
        </w:rPr>
        <w:t>人；离休人员</w:t>
      </w:r>
      <w:r>
        <w:rPr>
          <w:rFonts w:ascii="Times New Roman" w:hAnsi="Times New Roman" w:eastAsia="仿宋_GB2312"/>
          <w:b w:val="0"/>
          <w:sz w:val="32"/>
          <w:szCs w:val="32"/>
          <w:highlight w:val="none"/>
        </w:rPr>
        <w:t>3</w:t>
      </w:r>
      <w:r>
        <w:rPr>
          <w:rFonts w:ascii="仿宋_GB2312" w:eastAsia="仿宋_GB2312"/>
          <w:b w:val="0"/>
          <w:sz w:val="32"/>
          <w:szCs w:val="32"/>
          <w:highlight w:val="none"/>
        </w:rPr>
        <w:t>人，较上年无变化；退休人员</w:t>
      </w:r>
      <w:r>
        <w:rPr>
          <w:rFonts w:ascii="Times New Roman" w:hAnsi="Times New Roman" w:eastAsia="仿宋_GB2312"/>
          <w:b w:val="0"/>
          <w:sz w:val="32"/>
          <w:szCs w:val="32"/>
          <w:highlight w:val="none"/>
        </w:rPr>
        <w:t>235</w:t>
      </w:r>
      <w:r>
        <w:rPr>
          <w:rFonts w:ascii="仿宋_GB2312" w:eastAsia="仿宋_GB2312"/>
          <w:b w:val="0"/>
          <w:sz w:val="32"/>
          <w:szCs w:val="32"/>
          <w:highlight w:val="none"/>
        </w:rPr>
        <w:t>人，增加</w:t>
      </w:r>
      <w:r>
        <w:rPr>
          <w:rFonts w:ascii="Times New Roman" w:hAnsi="Times New Roman" w:eastAsia="仿宋_GB2312"/>
          <w:b w:val="0"/>
          <w:sz w:val="32"/>
          <w:szCs w:val="32"/>
          <w:highlight w:val="none"/>
        </w:rPr>
        <w:t>4</w:t>
      </w:r>
      <w:r>
        <w:rPr>
          <w:rFonts w:ascii="仿宋_GB2312" w:eastAsia="仿宋_GB2312"/>
          <w:b w:val="0"/>
          <w:sz w:val="32"/>
          <w:szCs w:val="32"/>
          <w:highlight w:val="none"/>
        </w:rPr>
        <w:t>人。</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新疆维吾尔自治区广播电视局（本级）无下属预算单位，下设</w:t>
      </w:r>
      <w:r>
        <w:rPr>
          <w:rFonts w:ascii="Times New Roman" w:hAnsi="Times New Roman" w:eastAsia="仿宋_GB2312"/>
          <w:b w:val="0"/>
          <w:sz w:val="32"/>
          <w:szCs w:val="32"/>
          <w:highlight w:val="none"/>
        </w:rPr>
        <w:t>13</w:t>
      </w:r>
      <w:r>
        <w:rPr>
          <w:rFonts w:ascii="仿宋_GB2312" w:eastAsia="仿宋_GB2312"/>
          <w:b w:val="0"/>
          <w:sz w:val="32"/>
          <w:szCs w:val="32"/>
          <w:highlight w:val="none"/>
        </w:rPr>
        <w:t>个处室，分别是：办公室、宣传处、电视剧处、传媒机构管理处、网络视听节目管理处、媒体融合发展处、科技处、安全传输保障处、规划财务处、保卫处、人事处、离退休干部工作处、机关党委。</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黑体" w:eastAsia="黑体"/>
          <w:b w:val="0"/>
          <w:sz w:val="32"/>
          <w:szCs w:val="32"/>
          <w:highlight w:val="none"/>
        </w:rPr>
      </w:pPr>
      <w:r>
        <w:rPr>
          <w:b w:val="0"/>
          <w:sz w:val="0"/>
          <w:szCs w:val="0"/>
          <w:highlight w:val="none"/>
        </w:rPr>
        <w:br w:type="page"/>
      </w:r>
      <w:r>
        <w:rPr>
          <w:rFonts w:ascii="黑体" w:eastAsia="黑体"/>
          <w:b w:val="0"/>
          <w:sz w:val="32"/>
          <w:szCs w:val="32"/>
          <w:highlight w:val="none"/>
        </w:rPr>
        <w:t>第二部分部门决算情况说明</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黑体" w:eastAsia="黑体"/>
          <w:b w:val="0"/>
          <w:sz w:val="32"/>
          <w:szCs w:val="32"/>
          <w:highlight w:val="none"/>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highlight w:val="none"/>
        </w:rPr>
      </w:pPr>
      <w:r>
        <w:rPr>
          <w:rFonts w:ascii="黑体" w:eastAsia="黑体"/>
          <w:b w:val="0"/>
          <w:sz w:val="32"/>
          <w:szCs w:val="32"/>
          <w:highlight w:val="none"/>
        </w:rPr>
        <w:t>一、收入支出决算总体情况说明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Times New Roman" w:hAnsi="Times New Roman" w:eastAsia="仿宋_GB2312"/>
          <w:b w:val="0"/>
          <w:sz w:val="32"/>
          <w:szCs w:val="32"/>
          <w:highlight w:val="none"/>
        </w:rPr>
        <w:t>2024</w:t>
      </w:r>
      <w:r>
        <w:rPr>
          <w:rFonts w:ascii="仿宋_GB2312" w:eastAsia="仿宋_GB2312"/>
          <w:b w:val="0"/>
          <w:sz w:val="32"/>
          <w:szCs w:val="32"/>
          <w:highlight w:val="none"/>
        </w:rPr>
        <w:t>年度收入总计</w:t>
      </w:r>
      <w:r>
        <w:rPr>
          <w:rFonts w:ascii="Times New Roman" w:hAnsi="Times New Roman" w:eastAsia="仿宋_GB2312"/>
          <w:b w:val="0"/>
          <w:sz w:val="32"/>
          <w:szCs w:val="32"/>
          <w:highlight w:val="none"/>
        </w:rPr>
        <w:t>25</w:t>
      </w:r>
      <w:r>
        <w:rPr>
          <w:rFonts w:ascii="仿宋_GB2312" w:eastAsia="仿宋_GB2312"/>
          <w:b w:val="0"/>
          <w:sz w:val="32"/>
          <w:szCs w:val="32"/>
          <w:highlight w:val="none"/>
        </w:rPr>
        <w:t>,</w:t>
      </w:r>
      <w:r>
        <w:rPr>
          <w:rFonts w:ascii="Times New Roman" w:hAnsi="Times New Roman" w:eastAsia="仿宋_GB2312"/>
          <w:b w:val="0"/>
          <w:sz w:val="32"/>
          <w:szCs w:val="32"/>
          <w:highlight w:val="none"/>
        </w:rPr>
        <w:t>534</w:t>
      </w:r>
      <w:r>
        <w:rPr>
          <w:rFonts w:ascii="仿宋_GB2312" w:eastAsia="仿宋_GB2312"/>
          <w:b w:val="0"/>
          <w:sz w:val="32"/>
          <w:szCs w:val="32"/>
          <w:highlight w:val="none"/>
        </w:rPr>
        <w:t>.</w:t>
      </w:r>
      <w:r>
        <w:rPr>
          <w:rFonts w:ascii="Times New Roman" w:hAnsi="Times New Roman" w:eastAsia="仿宋_GB2312"/>
          <w:b w:val="0"/>
          <w:sz w:val="32"/>
          <w:szCs w:val="32"/>
          <w:highlight w:val="none"/>
        </w:rPr>
        <w:t>99</w:t>
      </w:r>
      <w:r>
        <w:rPr>
          <w:rFonts w:ascii="仿宋_GB2312" w:eastAsia="仿宋_GB2312"/>
          <w:b w:val="0"/>
          <w:sz w:val="32"/>
          <w:szCs w:val="32"/>
          <w:highlight w:val="none"/>
        </w:rPr>
        <w:t>万元，其中：本年收入合计</w:t>
      </w:r>
      <w:r>
        <w:rPr>
          <w:rFonts w:ascii="Times New Roman" w:hAnsi="Times New Roman" w:eastAsia="仿宋_GB2312"/>
          <w:b w:val="0"/>
          <w:sz w:val="32"/>
          <w:szCs w:val="32"/>
          <w:highlight w:val="none"/>
        </w:rPr>
        <w:t>25</w:t>
      </w:r>
      <w:r>
        <w:rPr>
          <w:rFonts w:ascii="仿宋_GB2312" w:eastAsia="仿宋_GB2312"/>
          <w:b w:val="0"/>
          <w:sz w:val="32"/>
          <w:szCs w:val="32"/>
          <w:highlight w:val="none"/>
        </w:rPr>
        <w:t>,</w:t>
      </w:r>
      <w:r>
        <w:rPr>
          <w:rFonts w:ascii="Times New Roman" w:hAnsi="Times New Roman" w:eastAsia="仿宋_GB2312"/>
          <w:b w:val="0"/>
          <w:sz w:val="32"/>
          <w:szCs w:val="32"/>
          <w:highlight w:val="none"/>
        </w:rPr>
        <w:t>475</w:t>
      </w:r>
      <w:r>
        <w:rPr>
          <w:rFonts w:ascii="仿宋_GB2312" w:eastAsia="仿宋_GB2312"/>
          <w:b w:val="0"/>
          <w:sz w:val="32"/>
          <w:szCs w:val="32"/>
          <w:highlight w:val="none"/>
        </w:rPr>
        <w:t>.</w:t>
      </w:r>
      <w:r>
        <w:rPr>
          <w:rFonts w:ascii="Times New Roman" w:hAnsi="Times New Roman" w:eastAsia="仿宋_GB2312"/>
          <w:b w:val="0"/>
          <w:sz w:val="32"/>
          <w:szCs w:val="32"/>
          <w:highlight w:val="none"/>
        </w:rPr>
        <w:t>24</w:t>
      </w:r>
      <w:r>
        <w:rPr>
          <w:rFonts w:ascii="仿宋_GB2312" w:eastAsia="仿宋_GB2312"/>
          <w:b w:val="0"/>
          <w:sz w:val="32"/>
          <w:szCs w:val="32"/>
          <w:highlight w:val="none"/>
        </w:rPr>
        <w:t>万元，使用非财政拨款结余（含专用结余）</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万元，年初结转和结余</w:t>
      </w:r>
      <w:r>
        <w:rPr>
          <w:rFonts w:ascii="Times New Roman" w:hAnsi="Times New Roman" w:eastAsia="仿宋_GB2312"/>
          <w:b w:val="0"/>
          <w:sz w:val="32"/>
          <w:szCs w:val="32"/>
          <w:highlight w:val="none"/>
        </w:rPr>
        <w:t>59</w:t>
      </w:r>
      <w:r>
        <w:rPr>
          <w:rFonts w:ascii="仿宋_GB2312" w:eastAsia="仿宋_GB2312"/>
          <w:b w:val="0"/>
          <w:sz w:val="32"/>
          <w:szCs w:val="32"/>
          <w:highlight w:val="none"/>
        </w:rPr>
        <w:t>.</w:t>
      </w:r>
      <w:r>
        <w:rPr>
          <w:rFonts w:ascii="Times New Roman" w:hAnsi="Times New Roman" w:eastAsia="仿宋_GB2312"/>
          <w:b w:val="0"/>
          <w:sz w:val="32"/>
          <w:szCs w:val="32"/>
          <w:highlight w:val="none"/>
        </w:rPr>
        <w:t>75</w:t>
      </w:r>
      <w:r>
        <w:rPr>
          <w:rFonts w:ascii="仿宋_GB2312" w:eastAsia="仿宋_GB2312"/>
          <w:b w:val="0"/>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Times New Roman" w:hAnsi="Times New Roman" w:eastAsia="仿宋_GB2312"/>
          <w:b w:val="0"/>
          <w:sz w:val="32"/>
          <w:szCs w:val="32"/>
          <w:highlight w:val="none"/>
        </w:rPr>
        <w:t>2024</w:t>
      </w:r>
      <w:r>
        <w:rPr>
          <w:rFonts w:ascii="仿宋_GB2312" w:eastAsia="仿宋_GB2312"/>
          <w:b w:val="0"/>
          <w:sz w:val="32"/>
          <w:szCs w:val="32"/>
          <w:highlight w:val="none"/>
        </w:rPr>
        <w:t>年度支出总计</w:t>
      </w:r>
      <w:r>
        <w:rPr>
          <w:rFonts w:ascii="Times New Roman" w:hAnsi="Times New Roman" w:eastAsia="仿宋_GB2312"/>
          <w:b w:val="0"/>
          <w:sz w:val="32"/>
          <w:szCs w:val="32"/>
          <w:highlight w:val="none"/>
        </w:rPr>
        <w:t>25</w:t>
      </w:r>
      <w:r>
        <w:rPr>
          <w:rFonts w:ascii="仿宋_GB2312" w:eastAsia="仿宋_GB2312"/>
          <w:b w:val="0"/>
          <w:sz w:val="32"/>
          <w:szCs w:val="32"/>
          <w:highlight w:val="none"/>
        </w:rPr>
        <w:t>,</w:t>
      </w:r>
      <w:r>
        <w:rPr>
          <w:rFonts w:ascii="Times New Roman" w:hAnsi="Times New Roman" w:eastAsia="仿宋_GB2312"/>
          <w:b w:val="0"/>
          <w:sz w:val="32"/>
          <w:szCs w:val="32"/>
          <w:highlight w:val="none"/>
        </w:rPr>
        <w:t>534</w:t>
      </w:r>
      <w:r>
        <w:rPr>
          <w:rFonts w:ascii="仿宋_GB2312" w:eastAsia="仿宋_GB2312"/>
          <w:b w:val="0"/>
          <w:sz w:val="32"/>
          <w:szCs w:val="32"/>
          <w:highlight w:val="none"/>
        </w:rPr>
        <w:t>.</w:t>
      </w:r>
      <w:r>
        <w:rPr>
          <w:rFonts w:ascii="Times New Roman" w:hAnsi="Times New Roman" w:eastAsia="仿宋_GB2312"/>
          <w:b w:val="0"/>
          <w:sz w:val="32"/>
          <w:szCs w:val="32"/>
          <w:highlight w:val="none"/>
        </w:rPr>
        <w:t>99</w:t>
      </w:r>
      <w:r>
        <w:rPr>
          <w:rFonts w:ascii="仿宋_GB2312" w:eastAsia="仿宋_GB2312"/>
          <w:b w:val="0"/>
          <w:sz w:val="32"/>
          <w:szCs w:val="32"/>
          <w:highlight w:val="none"/>
        </w:rPr>
        <w:t>万元，其中：本年支出合计</w:t>
      </w:r>
      <w:r>
        <w:rPr>
          <w:rFonts w:ascii="Times New Roman" w:hAnsi="Times New Roman" w:eastAsia="仿宋_GB2312"/>
          <w:b w:val="0"/>
          <w:sz w:val="32"/>
          <w:szCs w:val="32"/>
          <w:highlight w:val="none"/>
        </w:rPr>
        <w:t>25</w:t>
      </w:r>
      <w:r>
        <w:rPr>
          <w:rFonts w:ascii="仿宋_GB2312" w:eastAsia="仿宋_GB2312"/>
          <w:b w:val="0"/>
          <w:sz w:val="32"/>
          <w:szCs w:val="32"/>
          <w:highlight w:val="none"/>
        </w:rPr>
        <w:t>,</w:t>
      </w:r>
      <w:r>
        <w:rPr>
          <w:rFonts w:ascii="Times New Roman" w:hAnsi="Times New Roman" w:eastAsia="仿宋_GB2312"/>
          <w:b w:val="0"/>
          <w:sz w:val="32"/>
          <w:szCs w:val="32"/>
          <w:highlight w:val="none"/>
        </w:rPr>
        <w:t>442</w:t>
      </w:r>
      <w:r>
        <w:rPr>
          <w:rFonts w:ascii="仿宋_GB2312" w:eastAsia="仿宋_GB2312"/>
          <w:b w:val="0"/>
          <w:sz w:val="32"/>
          <w:szCs w:val="32"/>
          <w:highlight w:val="none"/>
        </w:rPr>
        <w:t>.</w:t>
      </w:r>
      <w:r>
        <w:rPr>
          <w:rFonts w:ascii="Times New Roman" w:hAnsi="Times New Roman" w:eastAsia="仿宋_GB2312"/>
          <w:b w:val="0"/>
          <w:sz w:val="32"/>
          <w:szCs w:val="32"/>
          <w:highlight w:val="none"/>
        </w:rPr>
        <w:t>29</w:t>
      </w:r>
      <w:r>
        <w:rPr>
          <w:rFonts w:ascii="仿宋_GB2312" w:eastAsia="仿宋_GB2312"/>
          <w:b w:val="0"/>
          <w:sz w:val="32"/>
          <w:szCs w:val="32"/>
          <w:highlight w:val="none"/>
        </w:rPr>
        <w:t>万元，结余分配</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万元，年末结转和结余</w:t>
      </w:r>
      <w:r>
        <w:rPr>
          <w:rFonts w:ascii="Times New Roman" w:hAnsi="Times New Roman" w:eastAsia="仿宋_GB2312"/>
          <w:b w:val="0"/>
          <w:sz w:val="32"/>
          <w:szCs w:val="32"/>
          <w:highlight w:val="none"/>
        </w:rPr>
        <w:t>92</w:t>
      </w:r>
      <w:r>
        <w:rPr>
          <w:rFonts w:ascii="仿宋_GB2312" w:eastAsia="仿宋_GB2312"/>
          <w:b w:val="0"/>
          <w:sz w:val="32"/>
          <w:szCs w:val="32"/>
          <w:highlight w:val="none"/>
        </w:rPr>
        <w:t>.</w:t>
      </w:r>
      <w:r>
        <w:rPr>
          <w:rFonts w:ascii="Times New Roman" w:hAnsi="Times New Roman" w:eastAsia="仿宋_GB2312"/>
          <w:b w:val="0"/>
          <w:sz w:val="32"/>
          <w:szCs w:val="32"/>
          <w:highlight w:val="none"/>
        </w:rPr>
        <w:t>70</w:t>
      </w:r>
      <w:r>
        <w:rPr>
          <w:rFonts w:ascii="仿宋_GB2312" w:eastAsia="仿宋_GB2312"/>
          <w:b w:val="0"/>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收入支出总体与上年相比，增加</w:t>
      </w:r>
      <w:r>
        <w:rPr>
          <w:rFonts w:ascii="Times New Roman" w:hAnsi="Times New Roman" w:eastAsia="仿宋_GB2312"/>
          <w:b w:val="0"/>
          <w:sz w:val="32"/>
          <w:szCs w:val="32"/>
          <w:highlight w:val="none"/>
        </w:rPr>
        <w:t>10</w:t>
      </w:r>
      <w:r>
        <w:rPr>
          <w:rFonts w:ascii="仿宋_GB2312" w:eastAsia="仿宋_GB2312"/>
          <w:b w:val="0"/>
          <w:sz w:val="32"/>
          <w:szCs w:val="32"/>
          <w:highlight w:val="none"/>
        </w:rPr>
        <w:t>,</w:t>
      </w:r>
      <w:r>
        <w:rPr>
          <w:rFonts w:ascii="Times New Roman" w:hAnsi="Times New Roman" w:eastAsia="仿宋_GB2312"/>
          <w:b w:val="0"/>
          <w:sz w:val="32"/>
          <w:szCs w:val="32"/>
          <w:highlight w:val="none"/>
        </w:rPr>
        <w:t>492</w:t>
      </w:r>
      <w:r>
        <w:rPr>
          <w:rFonts w:ascii="仿宋_GB2312" w:eastAsia="仿宋_GB2312"/>
          <w:b w:val="0"/>
          <w:sz w:val="32"/>
          <w:szCs w:val="32"/>
          <w:highlight w:val="none"/>
        </w:rPr>
        <w:t>.</w:t>
      </w:r>
      <w:r>
        <w:rPr>
          <w:rFonts w:ascii="Times New Roman" w:hAnsi="Times New Roman" w:eastAsia="仿宋_GB2312"/>
          <w:b w:val="0"/>
          <w:sz w:val="32"/>
          <w:szCs w:val="32"/>
          <w:highlight w:val="none"/>
        </w:rPr>
        <w:t>52</w:t>
      </w:r>
      <w:r>
        <w:rPr>
          <w:rFonts w:ascii="仿宋_GB2312" w:eastAsia="仿宋_GB2312"/>
          <w:b w:val="0"/>
          <w:sz w:val="32"/>
          <w:szCs w:val="32"/>
          <w:highlight w:val="none"/>
        </w:rPr>
        <w:t>万元，增长</w:t>
      </w:r>
      <w:r>
        <w:rPr>
          <w:rFonts w:ascii="Times New Roman" w:hAnsi="Times New Roman" w:eastAsia="仿宋_GB2312"/>
          <w:b w:val="0"/>
          <w:sz w:val="32"/>
          <w:szCs w:val="32"/>
          <w:highlight w:val="none"/>
        </w:rPr>
        <w:t>69</w:t>
      </w:r>
      <w:r>
        <w:rPr>
          <w:rFonts w:ascii="仿宋_GB2312" w:eastAsia="仿宋_GB2312"/>
          <w:b w:val="0"/>
          <w:sz w:val="32"/>
          <w:szCs w:val="32"/>
          <w:highlight w:val="none"/>
        </w:rPr>
        <w:t>.</w:t>
      </w:r>
      <w:r>
        <w:rPr>
          <w:rFonts w:ascii="Times New Roman" w:hAnsi="Times New Roman" w:eastAsia="仿宋_GB2312"/>
          <w:b w:val="0"/>
          <w:sz w:val="32"/>
          <w:szCs w:val="32"/>
          <w:highlight w:val="none"/>
        </w:rPr>
        <w:t>75</w:t>
      </w:r>
      <w:r>
        <w:rPr>
          <w:rFonts w:ascii="仿宋_GB2312" w:eastAsia="仿宋_GB2312"/>
          <w:b w:val="0"/>
          <w:sz w:val="32"/>
          <w:szCs w:val="32"/>
          <w:highlight w:val="none"/>
        </w:rPr>
        <w:t>%，主要原因是：</w:t>
      </w:r>
      <w:r>
        <w:rPr>
          <w:rFonts w:ascii="Times New Roman" w:hAnsi="Times New Roman" w:eastAsia="仿宋_GB2312"/>
          <w:b w:val="0"/>
          <w:sz w:val="32"/>
          <w:szCs w:val="32"/>
          <w:highlight w:val="none"/>
        </w:rPr>
        <w:t>2023</w:t>
      </w:r>
      <w:r>
        <w:rPr>
          <w:rFonts w:ascii="仿宋_GB2312" w:eastAsia="仿宋_GB2312"/>
          <w:b w:val="0"/>
          <w:sz w:val="32"/>
          <w:szCs w:val="32"/>
          <w:highlight w:val="none"/>
        </w:rPr>
        <w:t>年自治区农村智能大喇叭建设项目资金</w:t>
      </w:r>
      <w:r>
        <w:rPr>
          <w:rFonts w:ascii="Times New Roman" w:hAnsi="Times New Roman" w:eastAsia="仿宋_GB2312"/>
          <w:b w:val="0"/>
          <w:sz w:val="32"/>
          <w:szCs w:val="32"/>
          <w:highlight w:val="none"/>
        </w:rPr>
        <w:t>13</w:t>
      </w:r>
      <w:r>
        <w:rPr>
          <w:rFonts w:ascii="仿宋_GB2312" w:eastAsia="仿宋_GB2312"/>
          <w:b w:val="0"/>
          <w:sz w:val="32"/>
          <w:szCs w:val="32"/>
          <w:highlight w:val="none"/>
        </w:rPr>
        <w:t>,</w:t>
      </w:r>
      <w:r>
        <w:rPr>
          <w:rFonts w:ascii="Times New Roman" w:hAnsi="Times New Roman" w:eastAsia="仿宋_GB2312"/>
          <w:b w:val="0"/>
          <w:sz w:val="32"/>
          <w:szCs w:val="32"/>
          <w:highlight w:val="none"/>
        </w:rPr>
        <w:t>000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万元，全额结转至</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年度执行，在</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年度确认收入。</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highlight w:val="none"/>
        </w:rPr>
      </w:pPr>
      <w:r>
        <w:rPr>
          <w:rFonts w:ascii="黑体" w:eastAsia="黑体"/>
          <w:b w:val="0"/>
          <w:sz w:val="32"/>
          <w:szCs w:val="32"/>
          <w:highlight w:val="none"/>
        </w:rPr>
        <w:t>二、收入决算情况说明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本年收入</w:t>
      </w:r>
      <w:r>
        <w:rPr>
          <w:rFonts w:ascii="Times New Roman" w:hAnsi="Times New Roman" w:eastAsia="仿宋_GB2312"/>
          <w:b w:val="0"/>
          <w:sz w:val="32"/>
          <w:szCs w:val="32"/>
          <w:highlight w:val="none"/>
        </w:rPr>
        <w:t>25</w:t>
      </w:r>
      <w:r>
        <w:rPr>
          <w:rFonts w:ascii="仿宋_GB2312" w:eastAsia="仿宋_GB2312"/>
          <w:b w:val="0"/>
          <w:sz w:val="32"/>
          <w:szCs w:val="32"/>
          <w:highlight w:val="none"/>
        </w:rPr>
        <w:t>,</w:t>
      </w:r>
      <w:r>
        <w:rPr>
          <w:rFonts w:ascii="Times New Roman" w:hAnsi="Times New Roman" w:eastAsia="仿宋_GB2312"/>
          <w:b w:val="0"/>
          <w:sz w:val="32"/>
          <w:szCs w:val="32"/>
          <w:highlight w:val="none"/>
        </w:rPr>
        <w:t>475</w:t>
      </w:r>
      <w:r>
        <w:rPr>
          <w:rFonts w:ascii="仿宋_GB2312" w:eastAsia="仿宋_GB2312"/>
          <w:b w:val="0"/>
          <w:sz w:val="32"/>
          <w:szCs w:val="32"/>
          <w:highlight w:val="none"/>
        </w:rPr>
        <w:t>.</w:t>
      </w:r>
      <w:r>
        <w:rPr>
          <w:rFonts w:ascii="Times New Roman" w:hAnsi="Times New Roman" w:eastAsia="仿宋_GB2312"/>
          <w:b w:val="0"/>
          <w:sz w:val="32"/>
          <w:szCs w:val="32"/>
          <w:highlight w:val="none"/>
        </w:rPr>
        <w:t>24</w:t>
      </w:r>
      <w:r>
        <w:rPr>
          <w:rFonts w:ascii="仿宋_GB2312" w:eastAsia="仿宋_GB2312"/>
          <w:b w:val="0"/>
          <w:sz w:val="32"/>
          <w:szCs w:val="32"/>
          <w:highlight w:val="none"/>
        </w:rPr>
        <w:t>万元，其中：财政拨款收入</w:t>
      </w:r>
      <w:r>
        <w:rPr>
          <w:rFonts w:ascii="Times New Roman" w:hAnsi="Times New Roman" w:eastAsia="仿宋_GB2312"/>
          <w:b w:val="0"/>
          <w:sz w:val="32"/>
          <w:szCs w:val="32"/>
          <w:highlight w:val="none"/>
        </w:rPr>
        <w:t>25</w:t>
      </w:r>
      <w:r>
        <w:rPr>
          <w:rFonts w:ascii="仿宋_GB2312" w:eastAsia="仿宋_GB2312"/>
          <w:b w:val="0"/>
          <w:sz w:val="32"/>
          <w:szCs w:val="32"/>
          <w:highlight w:val="none"/>
        </w:rPr>
        <w:t>,</w:t>
      </w:r>
      <w:r>
        <w:rPr>
          <w:rFonts w:ascii="Times New Roman" w:hAnsi="Times New Roman" w:eastAsia="仿宋_GB2312"/>
          <w:b w:val="0"/>
          <w:sz w:val="32"/>
          <w:szCs w:val="32"/>
          <w:highlight w:val="none"/>
        </w:rPr>
        <w:t>473</w:t>
      </w:r>
      <w:r>
        <w:rPr>
          <w:rFonts w:ascii="仿宋_GB2312" w:eastAsia="仿宋_GB2312"/>
          <w:b w:val="0"/>
          <w:sz w:val="32"/>
          <w:szCs w:val="32"/>
          <w:highlight w:val="none"/>
        </w:rPr>
        <w:t>.</w:t>
      </w:r>
      <w:r>
        <w:rPr>
          <w:rFonts w:ascii="Times New Roman" w:hAnsi="Times New Roman" w:eastAsia="仿宋_GB2312"/>
          <w:b w:val="0"/>
          <w:sz w:val="32"/>
          <w:szCs w:val="32"/>
          <w:highlight w:val="none"/>
        </w:rPr>
        <w:t>79</w:t>
      </w:r>
      <w:r>
        <w:rPr>
          <w:rFonts w:ascii="仿宋_GB2312" w:eastAsia="仿宋_GB2312"/>
          <w:b w:val="0"/>
          <w:sz w:val="32"/>
          <w:szCs w:val="32"/>
          <w:highlight w:val="none"/>
        </w:rPr>
        <w:t>万元,占</w:t>
      </w:r>
      <w:r>
        <w:rPr>
          <w:rFonts w:ascii="Times New Roman" w:hAnsi="Times New Roman" w:eastAsia="仿宋_GB2312"/>
          <w:b w:val="0"/>
          <w:sz w:val="32"/>
          <w:szCs w:val="32"/>
          <w:highlight w:val="none"/>
        </w:rPr>
        <w:t>99</w:t>
      </w:r>
      <w:r>
        <w:rPr>
          <w:rFonts w:ascii="仿宋_GB2312" w:eastAsia="仿宋_GB2312"/>
          <w:b w:val="0"/>
          <w:sz w:val="32"/>
          <w:szCs w:val="32"/>
          <w:highlight w:val="none"/>
        </w:rPr>
        <w:t>.</w:t>
      </w:r>
      <w:r>
        <w:rPr>
          <w:rFonts w:ascii="Times New Roman" w:hAnsi="Times New Roman" w:eastAsia="仿宋_GB2312"/>
          <w:b w:val="0"/>
          <w:sz w:val="32"/>
          <w:szCs w:val="32"/>
          <w:highlight w:val="none"/>
        </w:rPr>
        <w:t>99</w:t>
      </w:r>
      <w:r>
        <w:rPr>
          <w:rFonts w:ascii="仿宋_GB2312" w:eastAsia="仿宋_GB2312"/>
          <w:b w:val="0"/>
          <w:sz w:val="32"/>
          <w:szCs w:val="32"/>
          <w:highlight w:val="none"/>
        </w:rPr>
        <w:t>%；上级补助收入</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万元,占</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%；事业收入</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万元，占</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%；经营收入</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万元,占</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%；附属单位上缴收入</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万元，占</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%；其他收入</w:t>
      </w:r>
      <w:r>
        <w:rPr>
          <w:rFonts w:ascii="Times New Roman" w:hAnsi="Times New Roman" w:eastAsia="仿宋_GB2312"/>
          <w:b w:val="0"/>
          <w:sz w:val="32"/>
          <w:szCs w:val="32"/>
          <w:highlight w:val="none"/>
        </w:rPr>
        <w:t>1</w:t>
      </w:r>
      <w:r>
        <w:rPr>
          <w:rFonts w:ascii="仿宋_GB2312" w:eastAsia="仿宋_GB2312"/>
          <w:b w:val="0"/>
          <w:sz w:val="32"/>
          <w:szCs w:val="32"/>
          <w:highlight w:val="none"/>
        </w:rPr>
        <w:t>.</w:t>
      </w:r>
      <w:r>
        <w:rPr>
          <w:rFonts w:ascii="Times New Roman" w:hAnsi="Times New Roman" w:eastAsia="仿宋_GB2312"/>
          <w:b w:val="0"/>
          <w:sz w:val="32"/>
          <w:szCs w:val="32"/>
          <w:highlight w:val="none"/>
        </w:rPr>
        <w:t>45</w:t>
      </w:r>
      <w:r>
        <w:rPr>
          <w:rFonts w:ascii="仿宋_GB2312" w:eastAsia="仿宋_GB2312"/>
          <w:b w:val="0"/>
          <w:sz w:val="32"/>
          <w:szCs w:val="32"/>
          <w:highlight w:val="none"/>
        </w:rPr>
        <w:t>万元，占</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01</w:t>
      </w:r>
      <w:r>
        <w:rPr>
          <w:rFonts w:ascii="仿宋_GB2312" w:eastAsia="仿宋_GB2312"/>
          <w:b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highlight w:val="none"/>
        </w:rPr>
      </w:pPr>
      <w:r>
        <w:rPr>
          <w:rFonts w:ascii="黑体" w:eastAsia="黑体"/>
          <w:b w:val="0"/>
          <w:sz w:val="32"/>
          <w:szCs w:val="32"/>
          <w:highlight w:val="none"/>
        </w:rPr>
        <w:t>三、支出决算情况说明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本年支出</w:t>
      </w:r>
      <w:r>
        <w:rPr>
          <w:rFonts w:ascii="Times New Roman" w:hAnsi="Times New Roman" w:eastAsia="仿宋_GB2312"/>
          <w:b w:val="0"/>
          <w:sz w:val="32"/>
          <w:szCs w:val="32"/>
          <w:highlight w:val="none"/>
        </w:rPr>
        <w:t>25</w:t>
      </w:r>
      <w:r>
        <w:rPr>
          <w:rFonts w:ascii="仿宋_GB2312" w:eastAsia="仿宋_GB2312"/>
          <w:b w:val="0"/>
          <w:sz w:val="32"/>
          <w:szCs w:val="32"/>
          <w:highlight w:val="none"/>
        </w:rPr>
        <w:t>,</w:t>
      </w:r>
      <w:r>
        <w:rPr>
          <w:rFonts w:ascii="Times New Roman" w:hAnsi="Times New Roman" w:eastAsia="仿宋_GB2312"/>
          <w:b w:val="0"/>
          <w:sz w:val="32"/>
          <w:szCs w:val="32"/>
          <w:highlight w:val="none"/>
        </w:rPr>
        <w:t>442</w:t>
      </w:r>
      <w:r>
        <w:rPr>
          <w:rFonts w:ascii="仿宋_GB2312" w:eastAsia="仿宋_GB2312"/>
          <w:b w:val="0"/>
          <w:sz w:val="32"/>
          <w:szCs w:val="32"/>
          <w:highlight w:val="none"/>
        </w:rPr>
        <w:t>.</w:t>
      </w:r>
      <w:r>
        <w:rPr>
          <w:rFonts w:ascii="Times New Roman" w:hAnsi="Times New Roman" w:eastAsia="仿宋_GB2312"/>
          <w:b w:val="0"/>
          <w:sz w:val="32"/>
          <w:szCs w:val="32"/>
          <w:highlight w:val="none"/>
        </w:rPr>
        <w:t>29</w:t>
      </w:r>
      <w:r>
        <w:rPr>
          <w:rFonts w:ascii="仿宋_GB2312" w:eastAsia="仿宋_GB2312"/>
          <w:b w:val="0"/>
          <w:sz w:val="32"/>
          <w:szCs w:val="32"/>
          <w:highlight w:val="none"/>
        </w:rPr>
        <w:t>万元，其中：基本支出</w:t>
      </w:r>
      <w:r>
        <w:rPr>
          <w:rFonts w:ascii="Times New Roman" w:hAnsi="Times New Roman" w:eastAsia="仿宋_GB2312"/>
          <w:b w:val="0"/>
          <w:sz w:val="32"/>
          <w:szCs w:val="32"/>
          <w:highlight w:val="none"/>
        </w:rPr>
        <w:t>4</w:t>
      </w:r>
      <w:r>
        <w:rPr>
          <w:rFonts w:ascii="仿宋_GB2312" w:eastAsia="仿宋_GB2312"/>
          <w:b w:val="0"/>
          <w:sz w:val="32"/>
          <w:szCs w:val="32"/>
          <w:highlight w:val="none"/>
        </w:rPr>
        <w:t>,</w:t>
      </w:r>
      <w:r>
        <w:rPr>
          <w:rFonts w:ascii="Times New Roman" w:hAnsi="Times New Roman" w:eastAsia="仿宋_GB2312"/>
          <w:b w:val="0"/>
          <w:sz w:val="32"/>
          <w:szCs w:val="32"/>
          <w:highlight w:val="none"/>
        </w:rPr>
        <w:t>113</w:t>
      </w:r>
      <w:r>
        <w:rPr>
          <w:rFonts w:ascii="仿宋_GB2312" w:eastAsia="仿宋_GB2312"/>
          <w:b w:val="0"/>
          <w:sz w:val="32"/>
          <w:szCs w:val="32"/>
          <w:highlight w:val="none"/>
        </w:rPr>
        <w:t>.</w:t>
      </w:r>
      <w:r>
        <w:rPr>
          <w:rFonts w:ascii="Times New Roman" w:hAnsi="Times New Roman" w:eastAsia="仿宋_GB2312"/>
          <w:b w:val="0"/>
          <w:sz w:val="32"/>
          <w:szCs w:val="32"/>
          <w:highlight w:val="none"/>
        </w:rPr>
        <w:t>70</w:t>
      </w:r>
      <w:r>
        <w:rPr>
          <w:rFonts w:ascii="仿宋_GB2312" w:eastAsia="仿宋_GB2312"/>
          <w:b w:val="0"/>
          <w:sz w:val="32"/>
          <w:szCs w:val="32"/>
          <w:highlight w:val="none"/>
        </w:rPr>
        <w:t>万元，占</w:t>
      </w:r>
      <w:r>
        <w:rPr>
          <w:rFonts w:ascii="Times New Roman" w:hAnsi="Times New Roman" w:eastAsia="仿宋_GB2312"/>
          <w:b w:val="0"/>
          <w:sz w:val="32"/>
          <w:szCs w:val="32"/>
          <w:highlight w:val="none"/>
        </w:rPr>
        <w:t>16</w:t>
      </w:r>
      <w:r>
        <w:rPr>
          <w:rFonts w:ascii="仿宋_GB2312" w:eastAsia="仿宋_GB2312"/>
          <w:b w:val="0"/>
          <w:sz w:val="32"/>
          <w:szCs w:val="32"/>
          <w:highlight w:val="none"/>
        </w:rPr>
        <w:t>.</w:t>
      </w:r>
      <w:r>
        <w:rPr>
          <w:rFonts w:ascii="Times New Roman" w:hAnsi="Times New Roman" w:eastAsia="仿宋_GB2312"/>
          <w:b w:val="0"/>
          <w:sz w:val="32"/>
          <w:szCs w:val="32"/>
          <w:highlight w:val="none"/>
        </w:rPr>
        <w:t>17</w:t>
      </w:r>
      <w:r>
        <w:rPr>
          <w:rFonts w:ascii="仿宋_GB2312" w:eastAsia="仿宋_GB2312"/>
          <w:b w:val="0"/>
          <w:sz w:val="32"/>
          <w:szCs w:val="32"/>
          <w:highlight w:val="none"/>
        </w:rPr>
        <w:t>%；项目支出</w:t>
      </w:r>
      <w:r>
        <w:rPr>
          <w:rFonts w:ascii="Times New Roman" w:hAnsi="Times New Roman" w:eastAsia="仿宋_GB2312"/>
          <w:b w:val="0"/>
          <w:sz w:val="32"/>
          <w:szCs w:val="32"/>
          <w:highlight w:val="none"/>
        </w:rPr>
        <w:t>21</w:t>
      </w:r>
      <w:r>
        <w:rPr>
          <w:rFonts w:ascii="仿宋_GB2312" w:eastAsia="仿宋_GB2312"/>
          <w:b w:val="0"/>
          <w:sz w:val="32"/>
          <w:szCs w:val="32"/>
          <w:highlight w:val="none"/>
        </w:rPr>
        <w:t>,</w:t>
      </w:r>
      <w:r>
        <w:rPr>
          <w:rFonts w:ascii="Times New Roman" w:hAnsi="Times New Roman" w:eastAsia="仿宋_GB2312"/>
          <w:b w:val="0"/>
          <w:sz w:val="32"/>
          <w:szCs w:val="32"/>
          <w:highlight w:val="none"/>
        </w:rPr>
        <w:t>328</w:t>
      </w:r>
      <w:r>
        <w:rPr>
          <w:rFonts w:ascii="仿宋_GB2312" w:eastAsia="仿宋_GB2312"/>
          <w:b w:val="0"/>
          <w:sz w:val="32"/>
          <w:szCs w:val="32"/>
          <w:highlight w:val="none"/>
        </w:rPr>
        <w:t>.</w:t>
      </w:r>
      <w:r>
        <w:rPr>
          <w:rFonts w:ascii="Times New Roman" w:hAnsi="Times New Roman" w:eastAsia="仿宋_GB2312"/>
          <w:b w:val="0"/>
          <w:sz w:val="32"/>
          <w:szCs w:val="32"/>
          <w:highlight w:val="none"/>
        </w:rPr>
        <w:t>59</w:t>
      </w:r>
      <w:r>
        <w:rPr>
          <w:rFonts w:ascii="仿宋_GB2312" w:eastAsia="仿宋_GB2312"/>
          <w:b w:val="0"/>
          <w:sz w:val="32"/>
          <w:szCs w:val="32"/>
          <w:highlight w:val="none"/>
        </w:rPr>
        <w:t>万元，占</w:t>
      </w:r>
      <w:r>
        <w:rPr>
          <w:rFonts w:ascii="Times New Roman" w:hAnsi="Times New Roman" w:eastAsia="仿宋_GB2312"/>
          <w:b w:val="0"/>
          <w:sz w:val="32"/>
          <w:szCs w:val="32"/>
          <w:highlight w:val="none"/>
        </w:rPr>
        <w:t>83</w:t>
      </w:r>
      <w:r>
        <w:rPr>
          <w:rFonts w:ascii="仿宋_GB2312" w:eastAsia="仿宋_GB2312"/>
          <w:b w:val="0"/>
          <w:sz w:val="32"/>
          <w:szCs w:val="32"/>
          <w:highlight w:val="none"/>
        </w:rPr>
        <w:t>.</w:t>
      </w:r>
      <w:r>
        <w:rPr>
          <w:rFonts w:ascii="Times New Roman" w:hAnsi="Times New Roman" w:eastAsia="仿宋_GB2312"/>
          <w:b w:val="0"/>
          <w:sz w:val="32"/>
          <w:szCs w:val="32"/>
          <w:highlight w:val="none"/>
        </w:rPr>
        <w:t>83</w:t>
      </w:r>
      <w:r>
        <w:rPr>
          <w:rFonts w:ascii="仿宋_GB2312" w:eastAsia="仿宋_GB2312"/>
          <w:b w:val="0"/>
          <w:sz w:val="32"/>
          <w:szCs w:val="32"/>
          <w:highlight w:val="none"/>
        </w:rPr>
        <w:t>%；上缴上级支出</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万元，占</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%；经营支出</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万元，占</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%；对附属单位补助支出</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万元，占</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highlight w:val="none"/>
        </w:rPr>
      </w:pPr>
      <w:r>
        <w:rPr>
          <w:rFonts w:ascii="黑体" w:eastAsia="黑体"/>
          <w:b w:val="0"/>
          <w:sz w:val="32"/>
          <w:szCs w:val="32"/>
          <w:highlight w:val="none"/>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Times New Roman" w:hAnsi="Times New Roman" w:eastAsia="仿宋_GB2312"/>
          <w:b w:val="0"/>
          <w:sz w:val="32"/>
          <w:szCs w:val="32"/>
          <w:highlight w:val="none"/>
        </w:rPr>
        <w:t>2024</w:t>
      </w:r>
      <w:r>
        <w:rPr>
          <w:rFonts w:ascii="仿宋_GB2312" w:eastAsia="仿宋_GB2312"/>
          <w:b w:val="0"/>
          <w:sz w:val="32"/>
          <w:szCs w:val="32"/>
          <w:highlight w:val="none"/>
        </w:rPr>
        <w:t>年度财政拨款收入总计</w:t>
      </w:r>
      <w:r>
        <w:rPr>
          <w:rFonts w:hint="eastAsia" w:ascii="Times New Roman" w:hAnsi="Times New Roman" w:eastAsia="仿宋_GB2312"/>
          <w:b w:val="0"/>
          <w:sz w:val="32"/>
          <w:szCs w:val="32"/>
          <w:highlight w:val="none"/>
          <w:lang w:eastAsia="zh-CN"/>
        </w:rPr>
        <w:t>25,507.28</w:t>
      </w:r>
      <w:r>
        <w:rPr>
          <w:rFonts w:ascii="仿宋_GB2312" w:eastAsia="仿宋_GB2312"/>
          <w:b w:val="0"/>
          <w:sz w:val="32"/>
          <w:szCs w:val="32"/>
          <w:highlight w:val="none"/>
        </w:rPr>
        <w:t>万元，其中：年初财政拨款结转和结余</w:t>
      </w:r>
      <w:r>
        <w:rPr>
          <w:rFonts w:ascii="Times New Roman" w:hAnsi="Times New Roman" w:eastAsia="仿宋_GB2312"/>
          <w:b w:val="0"/>
          <w:sz w:val="32"/>
          <w:szCs w:val="32"/>
          <w:highlight w:val="none"/>
        </w:rPr>
        <w:t>33</w:t>
      </w:r>
      <w:r>
        <w:rPr>
          <w:rFonts w:ascii="仿宋_GB2312" w:eastAsia="仿宋_GB2312"/>
          <w:b w:val="0"/>
          <w:sz w:val="32"/>
          <w:szCs w:val="32"/>
          <w:highlight w:val="none"/>
        </w:rPr>
        <w:t>.</w:t>
      </w:r>
      <w:r>
        <w:rPr>
          <w:rFonts w:ascii="Times New Roman" w:hAnsi="Times New Roman" w:eastAsia="仿宋_GB2312"/>
          <w:b w:val="0"/>
          <w:sz w:val="32"/>
          <w:szCs w:val="32"/>
          <w:highlight w:val="none"/>
        </w:rPr>
        <w:t>4</w:t>
      </w:r>
      <w:r>
        <w:rPr>
          <w:rFonts w:hint="eastAsia" w:ascii="Times New Roman" w:hAnsi="Times New Roman" w:eastAsia="仿宋_GB2312"/>
          <w:b w:val="0"/>
          <w:sz w:val="32"/>
          <w:szCs w:val="32"/>
          <w:highlight w:val="none"/>
          <w:lang w:val="en-US" w:eastAsia="zh-CN"/>
        </w:rPr>
        <w:t>9</w:t>
      </w:r>
      <w:r>
        <w:rPr>
          <w:rFonts w:ascii="仿宋_GB2312" w:eastAsia="仿宋_GB2312"/>
          <w:b w:val="0"/>
          <w:sz w:val="32"/>
          <w:szCs w:val="32"/>
          <w:highlight w:val="none"/>
        </w:rPr>
        <w:t>万元，本年财政拨款收入</w:t>
      </w:r>
      <w:r>
        <w:rPr>
          <w:rFonts w:ascii="Times New Roman" w:hAnsi="Times New Roman" w:eastAsia="仿宋_GB2312"/>
          <w:b w:val="0"/>
          <w:sz w:val="32"/>
          <w:szCs w:val="32"/>
          <w:highlight w:val="none"/>
        </w:rPr>
        <w:t>25</w:t>
      </w:r>
      <w:r>
        <w:rPr>
          <w:rFonts w:ascii="仿宋_GB2312" w:eastAsia="仿宋_GB2312"/>
          <w:b w:val="0"/>
          <w:sz w:val="32"/>
          <w:szCs w:val="32"/>
          <w:highlight w:val="none"/>
        </w:rPr>
        <w:t>,</w:t>
      </w:r>
      <w:r>
        <w:rPr>
          <w:rFonts w:ascii="Times New Roman" w:hAnsi="Times New Roman" w:eastAsia="仿宋_GB2312"/>
          <w:b w:val="0"/>
          <w:sz w:val="32"/>
          <w:szCs w:val="32"/>
          <w:highlight w:val="none"/>
        </w:rPr>
        <w:t>473</w:t>
      </w:r>
      <w:r>
        <w:rPr>
          <w:rFonts w:ascii="仿宋_GB2312" w:eastAsia="仿宋_GB2312"/>
          <w:b w:val="0"/>
          <w:sz w:val="32"/>
          <w:szCs w:val="32"/>
          <w:highlight w:val="none"/>
        </w:rPr>
        <w:t>.</w:t>
      </w:r>
      <w:r>
        <w:rPr>
          <w:rFonts w:ascii="Times New Roman" w:hAnsi="Times New Roman" w:eastAsia="仿宋_GB2312"/>
          <w:b w:val="0"/>
          <w:sz w:val="32"/>
          <w:szCs w:val="32"/>
          <w:highlight w:val="none"/>
        </w:rPr>
        <w:t>79</w:t>
      </w:r>
      <w:r>
        <w:rPr>
          <w:rFonts w:ascii="仿宋_GB2312" w:eastAsia="仿宋_GB2312"/>
          <w:b w:val="0"/>
          <w:sz w:val="32"/>
          <w:szCs w:val="32"/>
          <w:highlight w:val="none"/>
        </w:rPr>
        <w:t>万元。财政拨款支出总计</w:t>
      </w:r>
      <w:r>
        <w:rPr>
          <w:rFonts w:hint="eastAsia" w:ascii="Times New Roman" w:hAnsi="Times New Roman" w:eastAsia="仿宋_GB2312"/>
          <w:b w:val="0"/>
          <w:sz w:val="32"/>
          <w:szCs w:val="32"/>
          <w:highlight w:val="none"/>
          <w:lang w:eastAsia="zh-CN"/>
        </w:rPr>
        <w:t>25,507.28</w:t>
      </w:r>
      <w:r>
        <w:rPr>
          <w:rFonts w:ascii="仿宋_GB2312" w:eastAsia="仿宋_GB2312"/>
          <w:b w:val="0"/>
          <w:sz w:val="32"/>
          <w:szCs w:val="32"/>
          <w:highlight w:val="none"/>
        </w:rPr>
        <w:t>万元，其中：年末财政拨款结转和结余</w:t>
      </w:r>
      <w:r>
        <w:rPr>
          <w:rFonts w:ascii="Times New Roman" w:hAnsi="Times New Roman" w:eastAsia="仿宋_GB2312"/>
          <w:b w:val="0"/>
          <w:sz w:val="32"/>
          <w:szCs w:val="32"/>
          <w:highlight w:val="none"/>
        </w:rPr>
        <w:t>67</w:t>
      </w:r>
      <w:r>
        <w:rPr>
          <w:rFonts w:ascii="仿宋_GB2312" w:eastAsia="仿宋_GB2312"/>
          <w:b w:val="0"/>
          <w:sz w:val="32"/>
          <w:szCs w:val="32"/>
          <w:highlight w:val="none"/>
        </w:rPr>
        <w:t>.</w:t>
      </w:r>
      <w:r>
        <w:rPr>
          <w:rFonts w:ascii="Times New Roman" w:hAnsi="Times New Roman" w:eastAsia="仿宋_GB2312"/>
          <w:b w:val="0"/>
          <w:sz w:val="32"/>
          <w:szCs w:val="32"/>
          <w:highlight w:val="none"/>
        </w:rPr>
        <w:t>67</w:t>
      </w:r>
      <w:r>
        <w:rPr>
          <w:rFonts w:ascii="仿宋_GB2312" w:eastAsia="仿宋_GB2312"/>
          <w:b w:val="0"/>
          <w:sz w:val="32"/>
          <w:szCs w:val="32"/>
          <w:highlight w:val="none"/>
        </w:rPr>
        <w:t>万元，本年财政拨款支出</w:t>
      </w:r>
      <w:r>
        <w:rPr>
          <w:rFonts w:ascii="Times New Roman" w:hAnsi="Times New Roman" w:eastAsia="仿宋_GB2312"/>
          <w:b w:val="0"/>
          <w:sz w:val="32"/>
          <w:szCs w:val="32"/>
          <w:highlight w:val="none"/>
        </w:rPr>
        <w:t>25</w:t>
      </w:r>
      <w:r>
        <w:rPr>
          <w:rFonts w:ascii="仿宋_GB2312" w:eastAsia="仿宋_GB2312"/>
          <w:b w:val="0"/>
          <w:sz w:val="32"/>
          <w:szCs w:val="32"/>
          <w:highlight w:val="none"/>
        </w:rPr>
        <w:t>,</w:t>
      </w:r>
      <w:r>
        <w:rPr>
          <w:rFonts w:ascii="Times New Roman" w:hAnsi="Times New Roman" w:eastAsia="仿宋_GB2312"/>
          <w:b w:val="0"/>
          <w:sz w:val="32"/>
          <w:szCs w:val="32"/>
          <w:highlight w:val="none"/>
        </w:rPr>
        <w:t>439</w:t>
      </w:r>
      <w:r>
        <w:rPr>
          <w:rFonts w:ascii="仿宋_GB2312" w:eastAsia="仿宋_GB2312"/>
          <w:b w:val="0"/>
          <w:sz w:val="32"/>
          <w:szCs w:val="32"/>
          <w:highlight w:val="none"/>
        </w:rPr>
        <w:t>.</w:t>
      </w:r>
      <w:r>
        <w:rPr>
          <w:rFonts w:ascii="Times New Roman" w:hAnsi="Times New Roman" w:eastAsia="仿宋_GB2312"/>
          <w:b w:val="0"/>
          <w:sz w:val="32"/>
          <w:szCs w:val="32"/>
          <w:highlight w:val="none"/>
        </w:rPr>
        <w:t>61</w:t>
      </w:r>
      <w:r>
        <w:rPr>
          <w:rFonts w:ascii="仿宋_GB2312" w:eastAsia="仿宋_GB2312"/>
          <w:b w:val="0"/>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财政拨款收入支出总体与上年相比，增加</w:t>
      </w:r>
      <w:r>
        <w:rPr>
          <w:rFonts w:ascii="Times New Roman" w:hAnsi="Times New Roman" w:eastAsia="仿宋_GB2312"/>
          <w:b w:val="0"/>
          <w:sz w:val="32"/>
          <w:szCs w:val="32"/>
          <w:highlight w:val="none"/>
        </w:rPr>
        <w:t>10</w:t>
      </w:r>
      <w:r>
        <w:rPr>
          <w:rFonts w:ascii="仿宋_GB2312" w:eastAsia="仿宋_GB2312"/>
          <w:b w:val="0"/>
          <w:sz w:val="32"/>
          <w:szCs w:val="32"/>
          <w:highlight w:val="none"/>
        </w:rPr>
        <w:t>,</w:t>
      </w:r>
      <w:r>
        <w:rPr>
          <w:rFonts w:ascii="Times New Roman" w:hAnsi="Times New Roman" w:eastAsia="仿宋_GB2312"/>
          <w:b w:val="0"/>
          <w:sz w:val="32"/>
          <w:szCs w:val="32"/>
          <w:highlight w:val="none"/>
        </w:rPr>
        <w:t>872</w:t>
      </w:r>
      <w:r>
        <w:rPr>
          <w:rFonts w:ascii="仿宋_GB2312" w:eastAsia="仿宋_GB2312"/>
          <w:b w:val="0"/>
          <w:sz w:val="32"/>
          <w:szCs w:val="32"/>
          <w:highlight w:val="none"/>
        </w:rPr>
        <w:t>.</w:t>
      </w:r>
      <w:r>
        <w:rPr>
          <w:rFonts w:ascii="Times New Roman" w:hAnsi="Times New Roman" w:eastAsia="仿宋_GB2312"/>
          <w:b w:val="0"/>
          <w:sz w:val="32"/>
          <w:szCs w:val="32"/>
          <w:highlight w:val="none"/>
        </w:rPr>
        <w:t>56</w:t>
      </w:r>
      <w:r>
        <w:rPr>
          <w:rFonts w:ascii="仿宋_GB2312" w:eastAsia="仿宋_GB2312"/>
          <w:b w:val="0"/>
          <w:sz w:val="32"/>
          <w:szCs w:val="32"/>
          <w:highlight w:val="none"/>
        </w:rPr>
        <w:t>万元，增长</w:t>
      </w:r>
      <w:r>
        <w:rPr>
          <w:rFonts w:ascii="Times New Roman" w:hAnsi="Times New Roman" w:eastAsia="仿宋_GB2312"/>
          <w:b w:val="0"/>
          <w:sz w:val="32"/>
          <w:szCs w:val="32"/>
          <w:highlight w:val="none"/>
        </w:rPr>
        <w:t>74</w:t>
      </w:r>
      <w:r>
        <w:rPr>
          <w:rFonts w:ascii="仿宋_GB2312" w:eastAsia="仿宋_GB2312"/>
          <w:b w:val="0"/>
          <w:sz w:val="32"/>
          <w:szCs w:val="32"/>
          <w:highlight w:val="none"/>
        </w:rPr>
        <w:t>.</w:t>
      </w:r>
      <w:r>
        <w:rPr>
          <w:rFonts w:ascii="Times New Roman" w:hAnsi="Times New Roman" w:eastAsia="仿宋_GB2312"/>
          <w:b w:val="0"/>
          <w:sz w:val="32"/>
          <w:szCs w:val="32"/>
          <w:highlight w:val="none"/>
        </w:rPr>
        <w:t>29</w:t>
      </w:r>
      <w:r>
        <w:rPr>
          <w:rFonts w:ascii="仿宋_GB2312" w:eastAsia="仿宋_GB2312"/>
          <w:b w:val="0"/>
          <w:sz w:val="32"/>
          <w:szCs w:val="32"/>
          <w:highlight w:val="none"/>
        </w:rPr>
        <w:t>%，主要原因是：</w:t>
      </w:r>
      <w:r>
        <w:rPr>
          <w:rFonts w:ascii="Times New Roman" w:hAnsi="Times New Roman" w:eastAsia="仿宋_GB2312"/>
          <w:b w:val="0"/>
          <w:sz w:val="32"/>
          <w:szCs w:val="32"/>
          <w:highlight w:val="none"/>
        </w:rPr>
        <w:t>2023</w:t>
      </w:r>
      <w:r>
        <w:rPr>
          <w:rFonts w:ascii="仿宋_GB2312" w:eastAsia="仿宋_GB2312"/>
          <w:b w:val="0"/>
          <w:sz w:val="32"/>
          <w:szCs w:val="32"/>
          <w:highlight w:val="none"/>
        </w:rPr>
        <w:t>年自治区农村智能大喇叭建设项目资金</w:t>
      </w:r>
      <w:r>
        <w:rPr>
          <w:rFonts w:ascii="Times New Roman" w:hAnsi="Times New Roman" w:eastAsia="仿宋_GB2312"/>
          <w:b w:val="0"/>
          <w:sz w:val="32"/>
          <w:szCs w:val="32"/>
          <w:highlight w:val="none"/>
        </w:rPr>
        <w:t>13</w:t>
      </w:r>
      <w:r>
        <w:rPr>
          <w:rFonts w:ascii="仿宋_GB2312" w:eastAsia="仿宋_GB2312"/>
          <w:b w:val="0"/>
          <w:sz w:val="32"/>
          <w:szCs w:val="32"/>
          <w:highlight w:val="none"/>
        </w:rPr>
        <w:t>,</w:t>
      </w:r>
      <w:r>
        <w:rPr>
          <w:rFonts w:ascii="Times New Roman" w:hAnsi="Times New Roman" w:eastAsia="仿宋_GB2312"/>
          <w:b w:val="0"/>
          <w:sz w:val="32"/>
          <w:szCs w:val="32"/>
          <w:highlight w:val="none"/>
        </w:rPr>
        <w:t>000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万元，全额结转至</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年度执行，在</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年度确认收入</w:t>
      </w:r>
      <w:r>
        <w:rPr>
          <w:rFonts w:hint="eastAsia" w:ascii="仿宋_GB2312" w:eastAsia="仿宋_GB2312"/>
          <w:b w:val="0"/>
          <w:sz w:val="32"/>
          <w:szCs w:val="32"/>
          <w:highlight w:val="none"/>
          <w:lang w:eastAsia="zh-CN"/>
        </w:rPr>
        <w:t>，支出也相应增加。</w:t>
      </w:r>
      <w:r>
        <w:rPr>
          <w:rFonts w:ascii="仿宋_GB2312" w:eastAsia="仿宋_GB2312"/>
          <w:b w:val="0"/>
          <w:sz w:val="32"/>
          <w:szCs w:val="32"/>
          <w:highlight w:val="none"/>
        </w:rPr>
        <w:t>与年初预算相比，年初预算数</w:t>
      </w:r>
      <w:r>
        <w:rPr>
          <w:rFonts w:ascii="Times New Roman" w:hAnsi="Times New Roman" w:eastAsia="仿宋_GB2312"/>
          <w:b w:val="0"/>
          <w:sz w:val="32"/>
          <w:szCs w:val="32"/>
          <w:highlight w:val="none"/>
        </w:rPr>
        <w:t>26</w:t>
      </w:r>
      <w:r>
        <w:rPr>
          <w:rFonts w:ascii="仿宋_GB2312" w:eastAsia="仿宋_GB2312"/>
          <w:b w:val="0"/>
          <w:sz w:val="32"/>
          <w:szCs w:val="32"/>
          <w:highlight w:val="none"/>
        </w:rPr>
        <w:t>,</w:t>
      </w:r>
      <w:r>
        <w:rPr>
          <w:rFonts w:ascii="Times New Roman" w:hAnsi="Times New Roman" w:eastAsia="仿宋_GB2312"/>
          <w:b w:val="0"/>
          <w:sz w:val="32"/>
          <w:szCs w:val="32"/>
          <w:highlight w:val="none"/>
        </w:rPr>
        <w:t>443</w:t>
      </w:r>
      <w:r>
        <w:rPr>
          <w:rFonts w:ascii="仿宋_GB2312" w:eastAsia="仿宋_GB2312"/>
          <w:b w:val="0"/>
          <w:sz w:val="32"/>
          <w:szCs w:val="32"/>
          <w:highlight w:val="none"/>
        </w:rPr>
        <w:t>.</w:t>
      </w:r>
      <w:r>
        <w:rPr>
          <w:rFonts w:ascii="Times New Roman" w:hAnsi="Times New Roman" w:eastAsia="仿宋_GB2312"/>
          <w:b w:val="0"/>
          <w:sz w:val="32"/>
          <w:szCs w:val="32"/>
          <w:highlight w:val="none"/>
        </w:rPr>
        <w:t>85</w:t>
      </w:r>
      <w:r>
        <w:rPr>
          <w:rFonts w:ascii="仿宋_GB2312" w:eastAsia="仿宋_GB2312"/>
          <w:b w:val="0"/>
          <w:sz w:val="32"/>
          <w:szCs w:val="32"/>
          <w:highlight w:val="none"/>
        </w:rPr>
        <w:t>万元，决算数</w:t>
      </w:r>
      <w:r>
        <w:rPr>
          <w:rFonts w:hint="eastAsia" w:ascii="Times New Roman" w:hAnsi="Times New Roman" w:eastAsia="仿宋_GB2312"/>
          <w:b w:val="0"/>
          <w:sz w:val="32"/>
          <w:szCs w:val="32"/>
          <w:highlight w:val="none"/>
          <w:lang w:eastAsia="zh-CN"/>
        </w:rPr>
        <w:t>25,507.28</w:t>
      </w:r>
      <w:r>
        <w:rPr>
          <w:rFonts w:ascii="仿宋_GB2312" w:eastAsia="仿宋_GB2312"/>
          <w:b w:val="0"/>
          <w:sz w:val="32"/>
          <w:szCs w:val="32"/>
          <w:highlight w:val="none"/>
        </w:rPr>
        <w:t>万元，预决算差异率-</w:t>
      </w:r>
      <w:r>
        <w:rPr>
          <w:rFonts w:ascii="Times New Roman" w:hAnsi="Times New Roman" w:eastAsia="仿宋_GB2312"/>
          <w:b w:val="0"/>
          <w:sz w:val="32"/>
          <w:szCs w:val="32"/>
          <w:highlight w:val="none"/>
        </w:rPr>
        <w:t>3</w:t>
      </w:r>
      <w:r>
        <w:rPr>
          <w:rFonts w:ascii="仿宋_GB2312" w:eastAsia="仿宋_GB2312"/>
          <w:b w:val="0"/>
          <w:sz w:val="32"/>
          <w:szCs w:val="32"/>
          <w:highlight w:val="none"/>
        </w:rPr>
        <w:t>.</w:t>
      </w:r>
      <w:r>
        <w:rPr>
          <w:rFonts w:ascii="Times New Roman" w:hAnsi="Times New Roman" w:eastAsia="仿宋_GB2312"/>
          <w:b w:val="0"/>
          <w:sz w:val="32"/>
          <w:szCs w:val="32"/>
          <w:highlight w:val="none"/>
        </w:rPr>
        <w:t>54</w:t>
      </w:r>
      <w:r>
        <w:rPr>
          <w:rFonts w:ascii="仿宋_GB2312" w:eastAsia="仿宋_GB2312"/>
          <w:b w:val="0"/>
          <w:sz w:val="32"/>
          <w:szCs w:val="32"/>
          <w:highlight w:val="none"/>
        </w:rPr>
        <w:t>%，主要原因是：</w:t>
      </w:r>
      <w:r>
        <w:rPr>
          <w:rFonts w:hint="eastAsia" w:ascii="仿宋_GB2312" w:eastAsia="仿宋_GB2312"/>
          <w:b/>
          <w:bCs/>
          <w:sz w:val="32"/>
          <w:szCs w:val="32"/>
          <w:highlight w:val="none"/>
          <w:lang w:eastAsia="zh-CN"/>
        </w:rPr>
        <w:t>一是</w:t>
      </w:r>
      <w:r>
        <w:rPr>
          <w:rFonts w:hint="eastAsia" w:ascii="仿宋_GB2312" w:eastAsia="仿宋_GB2312"/>
          <w:b w:val="0"/>
          <w:sz w:val="32"/>
          <w:szCs w:val="32"/>
          <w:highlight w:val="none"/>
          <w:lang w:eastAsia="zh-CN"/>
        </w:rPr>
        <w:t>项目未执行完毕，结转至次年执行，使得当年确认收入减少，如：</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年老少边及欠发达地区县级应急广播体系建设项目未执行完毕，剩余</w:t>
      </w:r>
      <w:r>
        <w:rPr>
          <w:rFonts w:ascii="Times New Roman" w:hAnsi="Times New Roman" w:eastAsia="仿宋_GB2312"/>
          <w:b w:val="0"/>
          <w:sz w:val="32"/>
          <w:szCs w:val="32"/>
          <w:highlight w:val="none"/>
        </w:rPr>
        <w:t>1</w:t>
      </w:r>
      <w:r>
        <w:rPr>
          <w:rFonts w:ascii="仿宋_GB2312" w:eastAsia="仿宋_GB2312"/>
          <w:b w:val="0"/>
          <w:sz w:val="32"/>
          <w:szCs w:val="32"/>
          <w:highlight w:val="none"/>
        </w:rPr>
        <w:t>,</w:t>
      </w:r>
      <w:r>
        <w:rPr>
          <w:rFonts w:ascii="Times New Roman" w:hAnsi="Times New Roman" w:eastAsia="仿宋_GB2312"/>
          <w:b w:val="0"/>
          <w:sz w:val="32"/>
          <w:szCs w:val="32"/>
          <w:highlight w:val="none"/>
        </w:rPr>
        <w:t>234</w:t>
      </w:r>
      <w:r>
        <w:rPr>
          <w:rFonts w:ascii="仿宋_GB2312" w:eastAsia="仿宋_GB2312"/>
          <w:b w:val="0"/>
          <w:sz w:val="32"/>
          <w:szCs w:val="32"/>
          <w:highlight w:val="none"/>
        </w:rPr>
        <w:t>.</w:t>
      </w:r>
      <w:r>
        <w:rPr>
          <w:rFonts w:ascii="Times New Roman" w:hAnsi="Times New Roman" w:eastAsia="仿宋_GB2312"/>
          <w:b w:val="0"/>
          <w:sz w:val="32"/>
          <w:szCs w:val="32"/>
          <w:highlight w:val="none"/>
        </w:rPr>
        <w:t>60</w:t>
      </w:r>
      <w:r>
        <w:rPr>
          <w:rFonts w:ascii="仿宋_GB2312" w:eastAsia="仿宋_GB2312"/>
          <w:b w:val="0"/>
          <w:sz w:val="32"/>
          <w:szCs w:val="32"/>
          <w:highlight w:val="none"/>
        </w:rPr>
        <w:t>万元结转至</w:t>
      </w:r>
      <w:r>
        <w:rPr>
          <w:rFonts w:ascii="Times New Roman" w:hAnsi="Times New Roman" w:eastAsia="仿宋_GB2312"/>
          <w:b w:val="0"/>
          <w:sz w:val="32"/>
          <w:szCs w:val="32"/>
          <w:highlight w:val="none"/>
        </w:rPr>
        <w:t>2025</w:t>
      </w:r>
      <w:r>
        <w:rPr>
          <w:rFonts w:ascii="仿宋_GB2312" w:eastAsia="仿宋_GB2312"/>
          <w:b w:val="0"/>
          <w:sz w:val="32"/>
          <w:szCs w:val="32"/>
          <w:highlight w:val="none"/>
        </w:rPr>
        <w:t>年继续执行；</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年自治区农村智能大喇叭建设项目未执行完毕，剩余</w:t>
      </w:r>
      <w:r>
        <w:rPr>
          <w:rFonts w:ascii="Times New Roman" w:hAnsi="Times New Roman" w:eastAsia="仿宋_GB2312"/>
          <w:b w:val="0"/>
          <w:sz w:val="32"/>
          <w:szCs w:val="32"/>
          <w:highlight w:val="none"/>
        </w:rPr>
        <w:t>526</w:t>
      </w:r>
      <w:r>
        <w:rPr>
          <w:rFonts w:ascii="仿宋_GB2312" w:eastAsia="仿宋_GB2312"/>
          <w:b w:val="0"/>
          <w:sz w:val="32"/>
          <w:szCs w:val="32"/>
          <w:highlight w:val="none"/>
        </w:rPr>
        <w:t>.</w:t>
      </w:r>
      <w:r>
        <w:rPr>
          <w:rFonts w:ascii="Times New Roman" w:hAnsi="Times New Roman" w:eastAsia="仿宋_GB2312"/>
          <w:b w:val="0"/>
          <w:sz w:val="32"/>
          <w:szCs w:val="32"/>
          <w:highlight w:val="none"/>
        </w:rPr>
        <w:t>50</w:t>
      </w:r>
      <w:r>
        <w:rPr>
          <w:rFonts w:ascii="仿宋_GB2312" w:eastAsia="仿宋_GB2312"/>
          <w:b w:val="0"/>
          <w:sz w:val="32"/>
          <w:szCs w:val="32"/>
          <w:highlight w:val="none"/>
        </w:rPr>
        <w:t>万元结转至</w:t>
      </w:r>
      <w:r>
        <w:rPr>
          <w:rFonts w:ascii="Times New Roman" w:hAnsi="Times New Roman" w:eastAsia="仿宋_GB2312"/>
          <w:b w:val="0"/>
          <w:sz w:val="32"/>
          <w:szCs w:val="32"/>
          <w:highlight w:val="none"/>
        </w:rPr>
        <w:t>2025</w:t>
      </w:r>
      <w:r>
        <w:rPr>
          <w:rFonts w:ascii="仿宋_GB2312" w:eastAsia="仿宋_GB2312"/>
          <w:b w:val="0"/>
          <w:sz w:val="32"/>
          <w:szCs w:val="32"/>
          <w:highlight w:val="none"/>
        </w:rPr>
        <w:t>年继续执行；</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年互联网视听节目监管系统设备购置(绩效奖励项目)未执行完毕，剩余</w:t>
      </w:r>
      <w:r>
        <w:rPr>
          <w:rFonts w:ascii="Times New Roman" w:hAnsi="Times New Roman" w:eastAsia="仿宋_GB2312"/>
          <w:b w:val="0"/>
          <w:sz w:val="32"/>
          <w:szCs w:val="32"/>
          <w:highlight w:val="none"/>
        </w:rPr>
        <w:t>401</w:t>
      </w:r>
      <w:r>
        <w:rPr>
          <w:rFonts w:ascii="仿宋_GB2312" w:eastAsia="仿宋_GB2312"/>
          <w:b w:val="0"/>
          <w:sz w:val="32"/>
          <w:szCs w:val="32"/>
          <w:highlight w:val="none"/>
        </w:rPr>
        <w:t>.</w:t>
      </w:r>
      <w:r>
        <w:rPr>
          <w:rFonts w:ascii="Times New Roman" w:hAnsi="Times New Roman" w:eastAsia="仿宋_GB2312"/>
          <w:b w:val="0"/>
          <w:sz w:val="32"/>
          <w:szCs w:val="32"/>
          <w:highlight w:val="none"/>
        </w:rPr>
        <w:t>28</w:t>
      </w:r>
      <w:r>
        <w:rPr>
          <w:rFonts w:ascii="仿宋_GB2312" w:eastAsia="仿宋_GB2312"/>
          <w:b w:val="0"/>
          <w:sz w:val="32"/>
          <w:szCs w:val="32"/>
          <w:highlight w:val="none"/>
        </w:rPr>
        <w:t>万元结转至</w:t>
      </w:r>
      <w:r>
        <w:rPr>
          <w:rFonts w:ascii="Times New Roman" w:hAnsi="Times New Roman" w:eastAsia="仿宋_GB2312"/>
          <w:b w:val="0"/>
          <w:sz w:val="32"/>
          <w:szCs w:val="32"/>
          <w:highlight w:val="none"/>
        </w:rPr>
        <w:t>2025</w:t>
      </w:r>
      <w:r>
        <w:rPr>
          <w:rFonts w:ascii="仿宋_GB2312" w:eastAsia="仿宋_GB2312"/>
          <w:b w:val="0"/>
          <w:sz w:val="32"/>
          <w:szCs w:val="32"/>
          <w:highlight w:val="none"/>
        </w:rPr>
        <w:t>年继续执行</w:t>
      </w:r>
      <w:r>
        <w:rPr>
          <w:rFonts w:hint="eastAsia" w:ascii="仿宋_GB2312" w:eastAsia="仿宋_GB2312"/>
          <w:b w:val="0"/>
          <w:sz w:val="32"/>
          <w:szCs w:val="32"/>
          <w:highlight w:val="none"/>
          <w:lang w:eastAsia="zh-CN"/>
        </w:rPr>
        <w:t>。</w:t>
      </w:r>
      <w:r>
        <w:rPr>
          <w:rFonts w:hint="eastAsia" w:ascii="仿宋_GB2312" w:eastAsia="仿宋_GB2312"/>
          <w:b/>
          <w:bCs/>
          <w:sz w:val="32"/>
          <w:szCs w:val="32"/>
          <w:highlight w:val="none"/>
          <w:lang w:eastAsia="zh-CN"/>
        </w:rPr>
        <w:t>二是</w:t>
      </w:r>
      <w:r>
        <w:rPr>
          <w:rFonts w:ascii="仿宋_GB2312" w:eastAsia="仿宋_GB2312"/>
          <w:b w:val="0"/>
          <w:sz w:val="32"/>
          <w:szCs w:val="32"/>
          <w:highlight w:val="none"/>
        </w:rPr>
        <w:t>年中追加</w:t>
      </w:r>
      <w:r>
        <w:rPr>
          <w:rFonts w:hint="eastAsia" w:ascii="仿宋_GB2312" w:eastAsia="仿宋_GB2312"/>
          <w:b w:val="0"/>
          <w:sz w:val="32"/>
          <w:szCs w:val="32"/>
          <w:highlight w:val="none"/>
          <w:lang w:eastAsia="zh-CN"/>
        </w:rPr>
        <w:t>经费</w:t>
      </w:r>
      <w:r>
        <w:rPr>
          <w:rFonts w:hint="eastAsia" w:ascii="Times New Roman" w:hAnsi="Times New Roman" w:eastAsia="仿宋_GB2312"/>
          <w:b w:val="0"/>
          <w:sz w:val="32"/>
          <w:szCs w:val="32"/>
          <w:highlight w:val="none"/>
          <w:lang w:val="en-US" w:eastAsia="zh-CN"/>
        </w:rPr>
        <w:t>1421</w:t>
      </w:r>
      <w:r>
        <w:rPr>
          <w:rFonts w:hint="eastAsia" w:ascii="仿宋_GB2312" w:eastAsia="仿宋_GB2312"/>
          <w:b w:val="0"/>
          <w:sz w:val="32"/>
          <w:szCs w:val="32"/>
          <w:highlight w:val="none"/>
          <w:lang w:val="en-US" w:eastAsia="zh-CN"/>
        </w:rPr>
        <w:t>.</w:t>
      </w:r>
      <w:r>
        <w:rPr>
          <w:rFonts w:hint="eastAsia" w:ascii="Times New Roman" w:hAnsi="Times New Roman" w:eastAsia="仿宋_GB2312"/>
          <w:b w:val="0"/>
          <w:sz w:val="32"/>
          <w:szCs w:val="32"/>
          <w:highlight w:val="none"/>
          <w:lang w:val="en-US" w:eastAsia="zh-CN"/>
        </w:rPr>
        <w:t>12</w:t>
      </w:r>
      <w:r>
        <w:rPr>
          <w:rFonts w:hint="eastAsia" w:ascii="仿宋_GB2312" w:eastAsia="仿宋_GB2312"/>
          <w:b w:val="0"/>
          <w:sz w:val="32"/>
          <w:szCs w:val="32"/>
          <w:highlight w:val="none"/>
          <w:lang w:val="en-US" w:eastAsia="zh-CN"/>
        </w:rPr>
        <w:t>万元</w:t>
      </w:r>
      <w:r>
        <w:rPr>
          <w:rFonts w:hint="eastAsia" w:ascii="仿宋_GB2312" w:eastAsia="仿宋_GB2312"/>
          <w:b w:val="0"/>
          <w:sz w:val="32"/>
          <w:szCs w:val="32"/>
          <w:highlight w:val="none"/>
          <w:lang w:eastAsia="zh-CN"/>
        </w:rPr>
        <w:t>，使得当年确认收入增加，如：</w:t>
      </w:r>
      <w:r>
        <w:rPr>
          <w:rFonts w:ascii="仿宋_GB2312" w:eastAsia="仿宋_GB2312"/>
          <w:b w:val="0"/>
          <w:sz w:val="32"/>
          <w:szCs w:val="32"/>
          <w:highlight w:val="none"/>
        </w:rPr>
        <w:t>在职和离退休人员的提高基础绩效奖、年度考核奖、第二批中央转移支付资金、抚恤金、职业年金、南疆工作补贴等。</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highlight w:val="none"/>
        </w:rPr>
      </w:pPr>
      <w:r>
        <w:rPr>
          <w:rFonts w:ascii="黑体" w:eastAsia="黑体"/>
          <w:b w:val="0"/>
          <w:sz w:val="32"/>
          <w:szCs w:val="32"/>
          <w:highlight w:val="none"/>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outlineLvl w:val="2"/>
        <w:rPr>
          <w:rFonts w:hint="eastAsia" w:ascii="楷体" w:hAnsi="楷体" w:eastAsia="楷体" w:cs="楷体"/>
          <w:b/>
          <w:bCs w:val="0"/>
          <w:sz w:val="32"/>
          <w:szCs w:val="32"/>
          <w:highlight w:val="none"/>
        </w:rPr>
      </w:pPr>
      <w:r>
        <w:rPr>
          <w:rFonts w:hint="eastAsia" w:ascii="楷体" w:hAnsi="楷体" w:eastAsia="楷体" w:cs="楷体"/>
          <w:b/>
          <w:bCs w:val="0"/>
          <w:sz w:val="32"/>
          <w:szCs w:val="32"/>
          <w:highlight w:val="none"/>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sz w:val="32"/>
          <w:szCs w:val="32"/>
          <w:highlight w:val="none"/>
          <w:lang w:eastAsia="zh-CN"/>
        </w:rPr>
      </w:pPr>
      <w:r>
        <w:rPr>
          <w:rFonts w:ascii="Times New Roman" w:hAnsi="Times New Roman" w:eastAsia="仿宋_GB2312"/>
          <w:b w:val="0"/>
          <w:sz w:val="32"/>
          <w:szCs w:val="32"/>
          <w:highlight w:val="none"/>
        </w:rPr>
        <w:t>2024</w:t>
      </w:r>
      <w:r>
        <w:rPr>
          <w:rFonts w:ascii="仿宋_GB2312" w:eastAsia="仿宋_GB2312"/>
          <w:b w:val="0"/>
          <w:sz w:val="32"/>
          <w:szCs w:val="32"/>
          <w:highlight w:val="none"/>
        </w:rPr>
        <w:t>年度一般公共预算财政拨款支出</w:t>
      </w:r>
      <w:r>
        <w:rPr>
          <w:rFonts w:ascii="Times New Roman" w:hAnsi="Times New Roman" w:eastAsia="仿宋_GB2312"/>
          <w:b w:val="0"/>
          <w:sz w:val="32"/>
          <w:szCs w:val="32"/>
          <w:highlight w:val="none"/>
        </w:rPr>
        <w:t>25</w:t>
      </w:r>
      <w:r>
        <w:rPr>
          <w:rFonts w:ascii="仿宋_GB2312" w:eastAsia="仿宋_GB2312"/>
          <w:b w:val="0"/>
          <w:sz w:val="32"/>
          <w:szCs w:val="32"/>
          <w:highlight w:val="none"/>
        </w:rPr>
        <w:t>,</w:t>
      </w:r>
      <w:r>
        <w:rPr>
          <w:rFonts w:ascii="Times New Roman" w:hAnsi="Times New Roman" w:eastAsia="仿宋_GB2312"/>
          <w:b w:val="0"/>
          <w:sz w:val="32"/>
          <w:szCs w:val="32"/>
          <w:highlight w:val="none"/>
        </w:rPr>
        <w:t>439</w:t>
      </w:r>
      <w:r>
        <w:rPr>
          <w:rFonts w:ascii="仿宋_GB2312" w:eastAsia="仿宋_GB2312"/>
          <w:b w:val="0"/>
          <w:sz w:val="32"/>
          <w:szCs w:val="32"/>
          <w:highlight w:val="none"/>
        </w:rPr>
        <w:t>.</w:t>
      </w:r>
      <w:r>
        <w:rPr>
          <w:rFonts w:ascii="Times New Roman" w:hAnsi="Times New Roman" w:eastAsia="仿宋_GB2312"/>
          <w:b w:val="0"/>
          <w:sz w:val="32"/>
          <w:szCs w:val="32"/>
          <w:highlight w:val="none"/>
        </w:rPr>
        <w:t>61</w:t>
      </w:r>
      <w:r>
        <w:rPr>
          <w:rFonts w:ascii="仿宋_GB2312" w:eastAsia="仿宋_GB2312"/>
          <w:b w:val="0"/>
          <w:sz w:val="32"/>
          <w:szCs w:val="32"/>
          <w:highlight w:val="none"/>
        </w:rPr>
        <w:t>万元，占本年支出合计的</w:t>
      </w:r>
      <w:r>
        <w:rPr>
          <w:rFonts w:ascii="Times New Roman" w:hAnsi="Times New Roman" w:eastAsia="仿宋_GB2312"/>
          <w:b w:val="0"/>
          <w:sz w:val="32"/>
          <w:szCs w:val="32"/>
          <w:highlight w:val="none"/>
        </w:rPr>
        <w:t>99</w:t>
      </w:r>
      <w:r>
        <w:rPr>
          <w:rFonts w:ascii="仿宋_GB2312" w:eastAsia="仿宋_GB2312"/>
          <w:b w:val="0"/>
          <w:sz w:val="32"/>
          <w:szCs w:val="32"/>
          <w:highlight w:val="none"/>
        </w:rPr>
        <w:t>.</w:t>
      </w:r>
      <w:r>
        <w:rPr>
          <w:rFonts w:ascii="Times New Roman" w:hAnsi="Times New Roman" w:eastAsia="仿宋_GB2312"/>
          <w:b w:val="0"/>
          <w:sz w:val="32"/>
          <w:szCs w:val="32"/>
          <w:highlight w:val="none"/>
        </w:rPr>
        <w:t>99</w:t>
      </w:r>
      <w:r>
        <w:rPr>
          <w:rFonts w:ascii="仿宋_GB2312" w:eastAsia="仿宋_GB2312"/>
          <w:b w:val="0"/>
          <w:sz w:val="32"/>
          <w:szCs w:val="32"/>
          <w:highlight w:val="none"/>
        </w:rPr>
        <w:t>%。与上年相比，增加</w:t>
      </w:r>
      <w:r>
        <w:rPr>
          <w:rFonts w:ascii="Times New Roman" w:hAnsi="Times New Roman" w:eastAsia="仿宋_GB2312"/>
          <w:b w:val="0"/>
          <w:sz w:val="32"/>
          <w:szCs w:val="32"/>
          <w:highlight w:val="none"/>
        </w:rPr>
        <w:t>10</w:t>
      </w:r>
      <w:r>
        <w:rPr>
          <w:rFonts w:ascii="仿宋_GB2312" w:eastAsia="仿宋_GB2312"/>
          <w:b w:val="0"/>
          <w:sz w:val="32"/>
          <w:szCs w:val="32"/>
          <w:highlight w:val="none"/>
        </w:rPr>
        <w:t>,</w:t>
      </w:r>
      <w:r>
        <w:rPr>
          <w:rFonts w:ascii="Times New Roman" w:hAnsi="Times New Roman" w:eastAsia="仿宋_GB2312"/>
          <w:b w:val="0"/>
          <w:sz w:val="32"/>
          <w:szCs w:val="32"/>
          <w:highlight w:val="none"/>
        </w:rPr>
        <w:t>838</w:t>
      </w:r>
      <w:r>
        <w:rPr>
          <w:rFonts w:ascii="仿宋_GB2312" w:eastAsia="仿宋_GB2312"/>
          <w:b w:val="0"/>
          <w:sz w:val="32"/>
          <w:szCs w:val="32"/>
          <w:highlight w:val="none"/>
        </w:rPr>
        <w:t>.</w:t>
      </w:r>
      <w:r>
        <w:rPr>
          <w:rFonts w:ascii="Times New Roman" w:hAnsi="Times New Roman" w:eastAsia="仿宋_GB2312"/>
          <w:b w:val="0"/>
          <w:sz w:val="32"/>
          <w:szCs w:val="32"/>
          <w:highlight w:val="none"/>
        </w:rPr>
        <w:t>70</w:t>
      </w:r>
      <w:r>
        <w:rPr>
          <w:rFonts w:ascii="仿宋_GB2312" w:eastAsia="仿宋_GB2312"/>
          <w:b w:val="0"/>
          <w:sz w:val="32"/>
          <w:szCs w:val="32"/>
          <w:highlight w:val="none"/>
        </w:rPr>
        <w:t>万元，增长</w:t>
      </w:r>
      <w:r>
        <w:rPr>
          <w:rFonts w:ascii="Times New Roman" w:hAnsi="Times New Roman" w:eastAsia="仿宋_GB2312"/>
          <w:b w:val="0"/>
          <w:sz w:val="32"/>
          <w:szCs w:val="32"/>
          <w:highlight w:val="none"/>
        </w:rPr>
        <w:t>74</w:t>
      </w:r>
      <w:r>
        <w:rPr>
          <w:rFonts w:ascii="仿宋_GB2312" w:eastAsia="仿宋_GB2312"/>
          <w:b w:val="0"/>
          <w:sz w:val="32"/>
          <w:szCs w:val="32"/>
          <w:highlight w:val="none"/>
        </w:rPr>
        <w:t>.</w:t>
      </w:r>
      <w:r>
        <w:rPr>
          <w:rFonts w:ascii="Times New Roman" w:hAnsi="Times New Roman" w:eastAsia="仿宋_GB2312"/>
          <w:b w:val="0"/>
          <w:sz w:val="32"/>
          <w:szCs w:val="32"/>
          <w:highlight w:val="none"/>
        </w:rPr>
        <w:t>23</w:t>
      </w:r>
      <w:r>
        <w:rPr>
          <w:rFonts w:ascii="仿宋_GB2312" w:eastAsia="仿宋_GB2312"/>
          <w:b w:val="0"/>
          <w:sz w:val="32"/>
          <w:szCs w:val="32"/>
          <w:highlight w:val="none"/>
        </w:rPr>
        <w:t>%，主要原因是：</w:t>
      </w:r>
      <w:r>
        <w:rPr>
          <w:rFonts w:ascii="Times New Roman" w:hAnsi="Times New Roman" w:eastAsia="仿宋_GB2312"/>
          <w:b w:val="0"/>
          <w:sz w:val="32"/>
          <w:szCs w:val="32"/>
          <w:highlight w:val="none"/>
        </w:rPr>
        <w:t>2023</w:t>
      </w:r>
      <w:r>
        <w:rPr>
          <w:rFonts w:ascii="仿宋_GB2312" w:eastAsia="仿宋_GB2312"/>
          <w:b w:val="0"/>
          <w:sz w:val="32"/>
          <w:szCs w:val="32"/>
          <w:highlight w:val="none"/>
        </w:rPr>
        <w:t>年自治区农村智能大喇叭建设项目资金</w:t>
      </w:r>
      <w:r>
        <w:rPr>
          <w:rFonts w:ascii="Times New Roman" w:hAnsi="Times New Roman" w:eastAsia="仿宋_GB2312"/>
          <w:b w:val="0"/>
          <w:sz w:val="32"/>
          <w:szCs w:val="32"/>
          <w:highlight w:val="none"/>
        </w:rPr>
        <w:t>13</w:t>
      </w:r>
      <w:r>
        <w:rPr>
          <w:rFonts w:ascii="仿宋_GB2312" w:eastAsia="仿宋_GB2312"/>
          <w:b w:val="0"/>
          <w:sz w:val="32"/>
          <w:szCs w:val="32"/>
          <w:highlight w:val="none"/>
        </w:rPr>
        <w:t>,</w:t>
      </w:r>
      <w:r>
        <w:rPr>
          <w:rFonts w:ascii="Times New Roman" w:hAnsi="Times New Roman" w:eastAsia="仿宋_GB2312"/>
          <w:b w:val="0"/>
          <w:sz w:val="32"/>
          <w:szCs w:val="32"/>
          <w:highlight w:val="none"/>
        </w:rPr>
        <w:t>000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万元，全额结转至</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年度执行。与年初预算相比，年初预算数</w:t>
      </w:r>
      <w:r>
        <w:rPr>
          <w:rFonts w:ascii="Times New Roman" w:hAnsi="Times New Roman" w:eastAsia="仿宋_GB2312"/>
          <w:b w:val="0"/>
          <w:sz w:val="32"/>
          <w:szCs w:val="32"/>
          <w:highlight w:val="none"/>
        </w:rPr>
        <w:t>26</w:t>
      </w:r>
      <w:r>
        <w:rPr>
          <w:rFonts w:ascii="仿宋_GB2312" w:eastAsia="仿宋_GB2312"/>
          <w:b w:val="0"/>
          <w:sz w:val="32"/>
          <w:szCs w:val="32"/>
          <w:highlight w:val="none"/>
        </w:rPr>
        <w:t>,</w:t>
      </w:r>
      <w:r>
        <w:rPr>
          <w:rFonts w:ascii="Times New Roman" w:hAnsi="Times New Roman" w:eastAsia="仿宋_GB2312"/>
          <w:b w:val="0"/>
          <w:sz w:val="32"/>
          <w:szCs w:val="32"/>
          <w:highlight w:val="none"/>
        </w:rPr>
        <w:t>443</w:t>
      </w:r>
      <w:r>
        <w:rPr>
          <w:rFonts w:ascii="仿宋_GB2312" w:eastAsia="仿宋_GB2312"/>
          <w:b w:val="0"/>
          <w:sz w:val="32"/>
          <w:szCs w:val="32"/>
          <w:highlight w:val="none"/>
        </w:rPr>
        <w:t>.</w:t>
      </w:r>
      <w:r>
        <w:rPr>
          <w:rFonts w:ascii="Times New Roman" w:hAnsi="Times New Roman" w:eastAsia="仿宋_GB2312"/>
          <w:b w:val="0"/>
          <w:sz w:val="32"/>
          <w:szCs w:val="32"/>
          <w:highlight w:val="none"/>
        </w:rPr>
        <w:t>85</w:t>
      </w:r>
      <w:r>
        <w:rPr>
          <w:rFonts w:ascii="仿宋_GB2312" w:eastAsia="仿宋_GB2312"/>
          <w:b w:val="0"/>
          <w:sz w:val="32"/>
          <w:szCs w:val="32"/>
          <w:highlight w:val="none"/>
        </w:rPr>
        <w:t>万元，决算数</w:t>
      </w:r>
      <w:r>
        <w:rPr>
          <w:rFonts w:ascii="Times New Roman" w:hAnsi="Times New Roman" w:eastAsia="仿宋_GB2312"/>
          <w:b w:val="0"/>
          <w:sz w:val="32"/>
          <w:szCs w:val="32"/>
          <w:highlight w:val="none"/>
        </w:rPr>
        <w:t>25</w:t>
      </w:r>
      <w:r>
        <w:rPr>
          <w:rFonts w:ascii="仿宋_GB2312" w:eastAsia="仿宋_GB2312"/>
          <w:b w:val="0"/>
          <w:sz w:val="32"/>
          <w:szCs w:val="32"/>
          <w:highlight w:val="none"/>
        </w:rPr>
        <w:t>,</w:t>
      </w:r>
      <w:r>
        <w:rPr>
          <w:rFonts w:ascii="Times New Roman" w:hAnsi="Times New Roman" w:eastAsia="仿宋_GB2312"/>
          <w:b w:val="0"/>
          <w:sz w:val="32"/>
          <w:szCs w:val="32"/>
          <w:highlight w:val="none"/>
        </w:rPr>
        <w:t>439</w:t>
      </w:r>
      <w:r>
        <w:rPr>
          <w:rFonts w:ascii="仿宋_GB2312" w:eastAsia="仿宋_GB2312"/>
          <w:b w:val="0"/>
          <w:sz w:val="32"/>
          <w:szCs w:val="32"/>
          <w:highlight w:val="none"/>
        </w:rPr>
        <w:t>.</w:t>
      </w:r>
      <w:r>
        <w:rPr>
          <w:rFonts w:ascii="Times New Roman" w:hAnsi="Times New Roman" w:eastAsia="仿宋_GB2312"/>
          <w:b w:val="0"/>
          <w:sz w:val="32"/>
          <w:szCs w:val="32"/>
          <w:highlight w:val="none"/>
        </w:rPr>
        <w:t>61</w:t>
      </w:r>
      <w:r>
        <w:rPr>
          <w:rFonts w:ascii="仿宋_GB2312" w:eastAsia="仿宋_GB2312"/>
          <w:b w:val="0"/>
          <w:sz w:val="32"/>
          <w:szCs w:val="32"/>
          <w:highlight w:val="none"/>
        </w:rPr>
        <w:t>万元，预决算差异率-</w:t>
      </w:r>
      <w:r>
        <w:rPr>
          <w:rFonts w:ascii="Times New Roman" w:hAnsi="Times New Roman" w:eastAsia="仿宋_GB2312"/>
          <w:b w:val="0"/>
          <w:sz w:val="32"/>
          <w:szCs w:val="32"/>
          <w:highlight w:val="none"/>
        </w:rPr>
        <w:t>3</w:t>
      </w:r>
      <w:r>
        <w:rPr>
          <w:rFonts w:ascii="仿宋_GB2312" w:eastAsia="仿宋_GB2312"/>
          <w:b w:val="0"/>
          <w:sz w:val="32"/>
          <w:szCs w:val="32"/>
          <w:highlight w:val="none"/>
        </w:rPr>
        <w:t>.</w:t>
      </w:r>
      <w:r>
        <w:rPr>
          <w:rFonts w:ascii="Times New Roman" w:hAnsi="Times New Roman" w:eastAsia="仿宋_GB2312"/>
          <w:b w:val="0"/>
          <w:sz w:val="32"/>
          <w:szCs w:val="32"/>
          <w:highlight w:val="none"/>
        </w:rPr>
        <w:t>80</w:t>
      </w:r>
      <w:r>
        <w:rPr>
          <w:rFonts w:ascii="仿宋_GB2312" w:eastAsia="仿宋_GB2312"/>
          <w:b w:val="0"/>
          <w:sz w:val="32"/>
          <w:szCs w:val="32"/>
          <w:highlight w:val="none"/>
        </w:rPr>
        <w:t>%，主要原因是：</w:t>
      </w:r>
      <w:r>
        <w:rPr>
          <w:rFonts w:hint="eastAsia" w:ascii="仿宋_GB2312" w:eastAsia="仿宋_GB2312"/>
          <w:b/>
          <w:bCs/>
          <w:sz w:val="32"/>
          <w:szCs w:val="32"/>
          <w:highlight w:val="none"/>
          <w:lang w:eastAsia="zh-CN"/>
        </w:rPr>
        <w:t>一是</w:t>
      </w:r>
      <w:r>
        <w:rPr>
          <w:rFonts w:hint="eastAsia" w:ascii="仿宋_GB2312" w:eastAsia="仿宋_GB2312"/>
          <w:b w:val="0"/>
          <w:sz w:val="32"/>
          <w:szCs w:val="32"/>
          <w:highlight w:val="none"/>
          <w:lang w:eastAsia="zh-CN"/>
        </w:rPr>
        <w:t>项目未执行完毕，结转至次年执行，使得当年支出减少，如：</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年老少边及欠发达地区县级应急广播体系建设项目未执行完毕，剩余</w:t>
      </w:r>
      <w:r>
        <w:rPr>
          <w:rFonts w:ascii="Times New Roman" w:hAnsi="Times New Roman" w:eastAsia="仿宋_GB2312"/>
          <w:b w:val="0"/>
          <w:sz w:val="32"/>
          <w:szCs w:val="32"/>
          <w:highlight w:val="none"/>
        </w:rPr>
        <w:t>1</w:t>
      </w:r>
      <w:r>
        <w:rPr>
          <w:rFonts w:ascii="仿宋_GB2312" w:eastAsia="仿宋_GB2312"/>
          <w:b w:val="0"/>
          <w:sz w:val="32"/>
          <w:szCs w:val="32"/>
          <w:highlight w:val="none"/>
        </w:rPr>
        <w:t>,</w:t>
      </w:r>
      <w:r>
        <w:rPr>
          <w:rFonts w:ascii="Times New Roman" w:hAnsi="Times New Roman" w:eastAsia="仿宋_GB2312"/>
          <w:b w:val="0"/>
          <w:sz w:val="32"/>
          <w:szCs w:val="32"/>
          <w:highlight w:val="none"/>
        </w:rPr>
        <w:t>234</w:t>
      </w:r>
      <w:r>
        <w:rPr>
          <w:rFonts w:ascii="仿宋_GB2312" w:eastAsia="仿宋_GB2312"/>
          <w:b w:val="0"/>
          <w:sz w:val="32"/>
          <w:szCs w:val="32"/>
          <w:highlight w:val="none"/>
        </w:rPr>
        <w:t>.</w:t>
      </w:r>
      <w:r>
        <w:rPr>
          <w:rFonts w:ascii="Times New Roman" w:hAnsi="Times New Roman" w:eastAsia="仿宋_GB2312"/>
          <w:b w:val="0"/>
          <w:sz w:val="32"/>
          <w:szCs w:val="32"/>
          <w:highlight w:val="none"/>
        </w:rPr>
        <w:t>60</w:t>
      </w:r>
      <w:r>
        <w:rPr>
          <w:rFonts w:ascii="仿宋_GB2312" w:eastAsia="仿宋_GB2312"/>
          <w:b w:val="0"/>
          <w:sz w:val="32"/>
          <w:szCs w:val="32"/>
          <w:highlight w:val="none"/>
        </w:rPr>
        <w:t>万元结转至</w:t>
      </w:r>
      <w:r>
        <w:rPr>
          <w:rFonts w:ascii="Times New Roman" w:hAnsi="Times New Roman" w:eastAsia="仿宋_GB2312"/>
          <w:b w:val="0"/>
          <w:sz w:val="32"/>
          <w:szCs w:val="32"/>
          <w:highlight w:val="none"/>
        </w:rPr>
        <w:t>2025</w:t>
      </w:r>
      <w:r>
        <w:rPr>
          <w:rFonts w:ascii="仿宋_GB2312" w:eastAsia="仿宋_GB2312"/>
          <w:b w:val="0"/>
          <w:sz w:val="32"/>
          <w:szCs w:val="32"/>
          <w:highlight w:val="none"/>
        </w:rPr>
        <w:t>年继续执行；</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年自治区农村智能大喇叭建设项目未执行完毕，剩余</w:t>
      </w:r>
      <w:r>
        <w:rPr>
          <w:rFonts w:ascii="Times New Roman" w:hAnsi="Times New Roman" w:eastAsia="仿宋_GB2312"/>
          <w:b w:val="0"/>
          <w:sz w:val="32"/>
          <w:szCs w:val="32"/>
          <w:highlight w:val="none"/>
        </w:rPr>
        <w:t>526</w:t>
      </w:r>
      <w:r>
        <w:rPr>
          <w:rFonts w:ascii="仿宋_GB2312" w:eastAsia="仿宋_GB2312"/>
          <w:b w:val="0"/>
          <w:sz w:val="32"/>
          <w:szCs w:val="32"/>
          <w:highlight w:val="none"/>
        </w:rPr>
        <w:t>.</w:t>
      </w:r>
      <w:r>
        <w:rPr>
          <w:rFonts w:ascii="Times New Roman" w:hAnsi="Times New Roman" w:eastAsia="仿宋_GB2312"/>
          <w:b w:val="0"/>
          <w:sz w:val="32"/>
          <w:szCs w:val="32"/>
          <w:highlight w:val="none"/>
        </w:rPr>
        <w:t>50</w:t>
      </w:r>
      <w:r>
        <w:rPr>
          <w:rFonts w:ascii="仿宋_GB2312" w:eastAsia="仿宋_GB2312"/>
          <w:b w:val="0"/>
          <w:sz w:val="32"/>
          <w:szCs w:val="32"/>
          <w:highlight w:val="none"/>
        </w:rPr>
        <w:t>万元结转至</w:t>
      </w:r>
      <w:r>
        <w:rPr>
          <w:rFonts w:ascii="Times New Roman" w:hAnsi="Times New Roman" w:eastAsia="仿宋_GB2312"/>
          <w:b w:val="0"/>
          <w:sz w:val="32"/>
          <w:szCs w:val="32"/>
          <w:highlight w:val="none"/>
        </w:rPr>
        <w:t>2025</w:t>
      </w:r>
      <w:r>
        <w:rPr>
          <w:rFonts w:ascii="仿宋_GB2312" w:eastAsia="仿宋_GB2312"/>
          <w:b w:val="0"/>
          <w:sz w:val="32"/>
          <w:szCs w:val="32"/>
          <w:highlight w:val="none"/>
        </w:rPr>
        <w:t>年继续执行；</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年互联网视听节目监管系统设备购置(绩效奖励项目)未执行完毕，剩余</w:t>
      </w:r>
      <w:r>
        <w:rPr>
          <w:rFonts w:ascii="Times New Roman" w:hAnsi="Times New Roman" w:eastAsia="仿宋_GB2312"/>
          <w:b w:val="0"/>
          <w:sz w:val="32"/>
          <w:szCs w:val="32"/>
          <w:highlight w:val="none"/>
        </w:rPr>
        <w:t>401</w:t>
      </w:r>
      <w:r>
        <w:rPr>
          <w:rFonts w:ascii="仿宋_GB2312" w:eastAsia="仿宋_GB2312"/>
          <w:b w:val="0"/>
          <w:sz w:val="32"/>
          <w:szCs w:val="32"/>
          <w:highlight w:val="none"/>
        </w:rPr>
        <w:t>.</w:t>
      </w:r>
      <w:r>
        <w:rPr>
          <w:rFonts w:ascii="Times New Roman" w:hAnsi="Times New Roman" w:eastAsia="仿宋_GB2312"/>
          <w:b w:val="0"/>
          <w:sz w:val="32"/>
          <w:szCs w:val="32"/>
          <w:highlight w:val="none"/>
        </w:rPr>
        <w:t>28</w:t>
      </w:r>
      <w:r>
        <w:rPr>
          <w:rFonts w:ascii="仿宋_GB2312" w:eastAsia="仿宋_GB2312"/>
          <w:b w:val="0"/>
          <w:sz w:val="32"/>
          <w:szCs w:val="32"/>
          <w:highlight w:val="none"/>
        </w:rPr>
        <w:t>万元结转至</w:t>
      </w:r>
      <w:r>
        <w:rPr>
          <w:rFonts w:ascii="Times New Roman" w:hAnsi="Times New Roman" w:eastAsia="仿宋_GB2312"/>
          <w:b w:val="0"/>
          <w:sz w:val="32"/>
          <w:szCs w:val="32"/>
          <w:highlight w:val="none"/>
        </w:rPr>
        <w:t>2025</w:t>
      </w:r>
      <w:r>
        <w:rPr>
          <w:rFonts w:ascii="仿宋_GB2312" w:eastAsia="仿宋_GB2312"/>
          <w:b w:val="0"/>
          <w:sz w:val="32"/>
          <w:szCs w:val="32"/>
          <w:highlight w:val="none"/>
        </w:rPr>
        <w:t>年继续执行</w:t>
      </w:r>
      <w:r>
        <w:rPr>
          <w:rFonts w:hint="eastAsia" w:ascii="仿宋_GB2312" w:eastAsia="仿宋_GB2312"/>
          <w:b w:val="0"/>
          <w:sz w:val="32"/>
          <w:szCs w:val="32"/>
          <w:highlight w:val="none"/>
          <w:lang w:eastAsia="zh-CN"/>
        </w:rPr>
        <w:t>。</w:t>
      </w:r>
      <w:r>
        <w:rPr>
          <w:rFonts w:hint="eastAsia" w:ascii="仿宋_GB2312" w:eastAsia="仿宋_GB2312"/>
          <w:b/>
          <w:bCs/>
          <w:sz w:val="32"/>
          <w:szCs w:val="32"/>
          <w:highlight w:val="none"/>
          <w:lang w:eastAsia="zh-CN"/>
        </w:rPr>
        <w:t>二是</w:t>
      </w:r>
      <w:r>
        <w:rPr>
          <w:rFonts w:ascii="仿宋_GB2312" w:eastAsia="仿宋_GB2312"/>
          <w:b w:val="0"/>
          <w:sz w:val="32"/>
          <w:szCs w:val="32"/>
          <w:highlight w:val="none"/>
        </w:rPr>
        <w:t>年中追加</w:t>
      </w:r>
      <w:r>
        <w:rPr>
          <w:rFonts w:hint="eastAsia" w:ascii="仿宋_GB2312" w:eastAsia="仿宋_GB2312"/>
          <w:b w:val="0"/>
          <w:sz w:val="32"/>
          <w:szCs w:val="32"/>
          <w:highlight w:val="none"/>
          <w:lang w:eastAsia="zh-CN"/>
        </w:rPr>
        <w:t>经费</w:t>
      </w:r>
      <w:r>
        <w:rPr>
          <w:rFonts w:hint="eastAsia" w:ascii="Times New Roman" w:hAnsi="Times New Roman" w:eastAsia="仿宋_GB2312"/>
          <w:b w:val="0"/>
          <w:sz w:val="32"/>
          <w:szCs w:val="32"/>
          <w:highlight w:val="none"/>
          <w:lang w:val="en-US" w:eastAsia="zh-CN"/>
        </w:rPr>
        <w:t>1421</w:t>
      </w:r>
      <w:r>
        <w:rPr>
          <w:rFonts w:hint="eastAsia" w:ascii="仿宋_GB2312" w:eastAsia="仿宋_GB2312"/>
          <w:b w:val="0"/>
          <w:sz w:val="32"/>
          <w:szCs w:val="32"/>
          <w:highlight w:val="none"/>
          <w:lang w:val="en-US" w:eastAsia="zh-CN"/>
        </w:rPr>
        <w:t>.</w:t>
      </w:r>
      <w:r>
        <w:rPr>
          <w:rFonts w:hint="eastAsia" w:ascii="Times New Roman" w:hAnsi="Times New Roman" w:eastAsia="仿宋_GB2312"/>
          <w:b w:val="0"/>
          <w:sz w:val="32"/>
          <w:szCs w:val="32"/>
          <w:highlight w:val="none"/>
          <w:lang w:val="en-US" w:eastAsia="zh-CN"/>
        </w:rPr>
        <w:t>12</w:t>
      </w:r>
      <w:r>
        <w:rPr>
          <w:rFonts w:hint="eastAsia" w:ascii="仿宋_GB2312" w:eastAsia="仿宋_GB2312"/>
          <w:b w:val="0"/>
          <w:sz w:val="32"/>
          <w:szCs w:val="32"/>
          <w:highlight w:val="none"/>
          <w:lang w:val="en-US" w:eastAsia="zh-CN"/>
        </w:rPr>
        <w:t>万元</w:t>
      </w:r>
      <w:r>
        <w:rPr>
          <w:rFonts w:hint="eastAsia" w:ascii="仿宋_GB2312" w:eastAsia="仿宋_GB2312"/>
          <w:b w:val="0"/>
          <w:sz w:val="32"/>
          <w:szCs w:val="32"/>
          <w:highlight w:val="none"/>
          <w:lang w:eastAsia="zh-CN"/>
        </w:rPr>
        <w:t>，使得当年支出增加，如：</w:t>
      </w:r>
      <w:r>
        <w:rPr>
          <w:rFonts w:ascii="仿宋_GB2312" w:eastAsia="仿宋_GB2312"/>
          <w:b w:val="0"/>
          <w:sz w:val="32"/>
          <w:szCs w:val="32"/>
          <w:highlight w:val="none"/>
        </w:rPr>
        <w:t>在职和离退休人员的提高基础绩效奖、年度考核奖、第二批中央转移支付资金、抚恤金、职业年金、南疆工作补贴等</w:t>
      </w:r>
      <w:r>
        <w:rPr>
          <w:rFonts w:hint="eastAsia" w:ascii="仿宋_GB2312" w:eastAsia="仿宋_GB2312"/>
          <w:b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outlineLvl w:val="2"/>
        <w:rPr>
          <w:rFonts w:hint="eastAsia" w:ascii="楷体" w:hAnsi="楷体" w:eastAsia="楷体" w:cs="楷体"/>
          <w:b/>
          <w:bCs w:val="0"/>
          <w:sz w:val="32"/>
          <w:szCs w:val="32"/>
          <w:highlight w:val="none"/>
        </w:rPr>
      </w:pPr>
      <w:r>
        <w:rPr>
          <w:rFonts w:hint="eastAsia" w:ascii="楷体" w:hAnsi="楷体" w:eastAsia="楷体" w:cs="楷体"/>
          <w:b/>
          <w:bCs w:val="0"/>
          <w:sz w:val="32"/>
          <w:szCs w:val="32"/>
          <w:highlight w:val="none"/>
        </w:rPr>
        <w:t>（二）一般公共预算财政拨款支出决算结构情况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文化旅游体育与传媒支出（类）</w:t>
      </w:r>
      <w:r>
        <w:rPr>
          <w:rFonts w:ascii="Times New Roman" w:hAnsi="Times New Roman" w:eastAsia="仿宋_GB2312"/>
          <w:b w:val="0"/>
          <w:sz w:val="32"/>
          <w:szCs w:val="32"/>
          <w:highlight w:val="none"/>
        </w:rPr>
        <w:t>11</w:t>
      </w:r>
      <w:r>
        <w:rPr>
          <w:rFonts w:ascii="仿宋_GB2312" w:eastAsia="仿宋_GB2312"/>
          <w:b w:val="0"/>
          <w:sz w:val="32"/>
          <w:szCs w:val="32"/>
          <w:highlight w:val="none"/>
        </w:rPr>
        <w:t>,</w:t>
      </w:r>
      <w:r>
        <w:rPr>
          <w:rFonts w:ascii="Times New Roman" w:hAnsi="Times New Roman" w:eastAsia="仿宋_GB2312"/>
          <w:b w:val="0"/>
          <w:sz w:val="32"/>
          <w:szCs w:val="32"/>
          <w:highlight w:val="none"/>
        </w:rPr>
        <w:t>758</w:t>
      </w:r>
      <w:r>
        <w:rPr>
          <w:rFonts w:ascii="仿宋_GB2312" w:eastAsia="仿宋_GB2312"/>
          <w:b w:val="0"/>
          <w:sz w:val="32"/>
          <w:szCs w:val="32"/>
          <w:highlight w:val="none"/>
        </w:rPr>
        <w:t>.</w:t>
      </w:r>
      <w:r>
        <w:rPr>
          <w:rFonts w:ascii="Times New Roman" w:hAnsi="Times New Roman" w:eastAsia="仿宋_GB2312"/>
          <w:b w:val="0"/>
          <w:sz w:val="32"/>
          <w:szCs w:val="32"/>
          <w:highlight w:val="none"/>
        </w:rPr>
        <w:t>36</w:t>
      </w:r>
      <w:r>
        <w:rPr>
          <w:rFonts w:ascii="仿宋_GB2312" w:eastAsia="仿宋_GB2312"/>
          <w:b w:val="0"/>
          <w:sz w:val="32"/>
          <w:szCs w:val="32"/>
          <w:highlight w:val="none"/>
        </w:rPr>
        <w:t>万元，占</w:t>
      </w:r>
      <w:r>
        <w:rPr>
          <w:rFonts w:ascii="Times New Roman" w:hAnsi="Times New Roman" w:eastAsia="仿宋_GB2312"/>
          <w:b w:val="0"/>
          <w:sz w:val="32"/>
          <w:szCs w:val="32"/>
          <w:highlight w:val="none"/>
        </w:rPr>
        <w:t>46</w:t>
      </w:r>
      <w:r>
        <w:rPr>
          <w:rFonts w:ascii="仿宋_GB2312" w:eastAsia="仿宋_GB2312"/>
          <w:b w:val="0"/>
          <w:sz w:val="32"/>
          <w:szCs w:val="32"/>
          <w:highlight w:val="none"/>
        </w:rPr>
        <w:t>.</w:t>
      </w:r>
      <w:r>
        <w:rPr>
          <w:rFonts w:ascii="Times New Roman" w:hAnsi="Times New Roman" w:eastAsia="仿宋_GB2312"/>
          <w:b w:val="0"/>
          <w:sz w:val="32"/>
          <w:szCs w:val="32"/>
          <w:highlight w:val="none"/>
        </w:rPr>
        <w:t>22</w:t>
      </w:r>
      <w:r>
        <w:rPr>
          <w:rFonts w:ascii="仿宋_GB2312" w:eastAsia="仿宋_GB2312"/>
          <w:b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社会保障和就业支出（类）</w:t>
      </w:r>
      <w:r>
        <w:rPr>
          <w:rFonts w:ascii="Times New Roman" w:hAnsi="Times New Roman" w:eastAsia="仿宋_GB2312"/>
          <w:b w:val="0"/>
          <w:sz w:val="32"/>
          <w:szCs w:val="32"/>
          <w:highlight w:val="none"/>
        </w:rPr>
        <w:t>847</w:t>
      </w:r>
      <w:r>
        <w:rPr>
          <w:rFonts w:ascii="仿宋_GB2312" w:eastAsia="仿宋_GB2312"/>
          <w:b w:val="0"/>
          <w:sz w:val="32"/>
          <w:szCs w:val="32"/>
          <w:highlight w:val="none"/>
        </w:rPr>
        <w:t>.</w:t>
      </w:r>
      <w:r>
        <w:rPr>
          <w:rFonts w:ascii="Times New Roman" w:hAnsi="Times New Roman" w:eastAsia="仿宋_GB2312"/>
          <w:b w:val="0"/>
          <w:sz w:val="32"/>
          <w:szCs w:val="32"/>
          <w:highlight w:val="none"/>
        </w:rPr>
        <w:t>50</w:t>
      </w:r>
      <w:r>
        <w:rPr>
          <w:rFonts w:ascii="仿宋_GB2312" w:eastAsia="仿宋_GB2312"/>
          <w:b w:val="0"/>
          <w:sz w:val="32"/>
          <w:szCs w:val="32"/>
          <w:highlight w:val="none"/>
        </w:rPr>
        <w:t>万元，占</w:t>
      </w:r>
      <w:r>
        <w:rPr>
          <w:rFonts w:ascii="Times New Roman" w:hAnsi="Times New Roman" w:eastAsia="仿宋_GB2312"/>
          <w:b w:val="0"/>
          <w:sz w:val="32"/>
          <w:szCs w:val="32"/>
          <w:highlight w:val="none"/>
        </w:rPr>
        <w:t>3</w:t>
      </w:r>
      <w:r>
        <w:rPr>
          <w:rFonts w:ascii="仿宋_GB2312" w:eastAsia="仿宋_GB2312"/>
          <w:b w:val="0"/>
          <w:sz w:val="32"/>
          <w:szCs w:val="32"/>
          <w:highlight w:val="none"/>
        </w:rPr>
        <w:t>.</w:t>
      </w:r>
      <w:r>
        <w:rPr>
          <w:rFonts w:ascii="Times New Roman" w:hAnsi="Times New Roman" w:eastAsia="仿宋_GB2312"/>
          <w:b w:val="0"/>
          <w:sz w:val="32"/>
          <w:szCs w:val="32"/>
          <w:highlight w:val="none"/>
        </w:rPr>
        <w:t>33</w:t>
      </w:r>
      <w:r>
        <w:rPr>
          <w:rFonts w:ascii="仿宋_GB2312" w:eastAsia="仿宋_GB2312"/>
          <w:b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卫生健康支出（类）</w:t>
      </w:r>
      <w:r>
        <w:rPr>
          <w:rFonts w:ascii="Times New Roman" w:hAnsi="Times New Roman" w:eastAsia="仿宋_GB2312"/>
          <w:b w:val="0"/>
          <w:sz w:val="32"/>
          <w:szCs w:val="32"/>
          <w:highlight w:val="none"/>
        </w:rPr>
        <w:t>134</w:t>
      </w:r>
      <w:r>
        <w:rPr>
          <w:rFonts w:ascii="仿宋_GB2312" w:eastAsia="仿宋_GB2312"/>
          <w:b w:val="0"/>
          <w:sz w:val="32"/>
          <w:szCs w:val="32"/>
          <w:highlight w:val="none"/>
        </w:rPr>
        <w:t>.</w:t>
      </w:r>
      <w:r>
        <w:rPr>
          <w:rFonts w:ascii="Times New Roman" w:hAnsi="Times New Roman" w:eastAsia="仿宋_GB2312"/>
          <w:b w:val="0"/>
          <w:sz w:val="32"/>
          <w:szCs w:val="32"/>
          <w:highlight w:val="none"/>
        </w:rPr>
        <w:t>43</w:t>
      </w:r>
      <w:r>
        <w:rPr>
          <w:rFonts w:ascii="仿宋_GB2312" w:eastAsia="仿宋_GB2312"/>
          <w:b w:val="0"/>
          <w:sz w:val="32"/>
          <w:szCs w:val="32"/>
          <w:highlight w:val="none"/>
        </w:rPr>
        <w:t>万元，占</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53</w:t>
      </w:r>
      <w:r>
        <w:rPr>
          <w:rFonts w:ascii="仿宋_GB2312" w:eastAsia="仿宋_GB2312"/>
          <w:b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住房保障支出（类）</w:t>
      </w:r>
      <w:r>
        <w:rPr>
          <w:rFonts w:ascii="Times New Roman" w:hAnsi="Times New Roman" w:eastAsia="仿宋_GB2312"/>
          <w:b w:val="0"/>
          <w:sz w:val="32"/>
          <w:szCs w:val="32"/>
          <w:highlight w:val="none"/>
        </w:rPr>
        <w:t>214</w:t>
      </w:r>
      <w:r>
        <w:rPr>
          <w:rFonts w:ascii="仿宋_GB2312" w:eastAsia="仿宋_GB2312"/>
          <w:b w:val="0"/>
          <w:sz w:val="32"/>
          <w:szCs w:val="32"/>
          <w:highlight w:val="none"/>
        </w:rPr>
        <w:t>.</w:t>
      </w:r>
      <w:r>
        <w:rPr>
          <w:rFonts w:ascii="Times New Roman" w:hAnsi="Times New Roman" w:eastAsia="仿宋_GB2312"/>
          <w:b w:val="0"/>
          <w:sz w:val="32"/>
          <w:szCs w:val="32"/>
          <w:highlight w:val="none"/>
        </w:rPr>
        <w:t>80</w:t>
      </w:r>
      <w:r>
        <w:rPr>
          <w:rFonts w:ascii="仿宋_GB2312" w:eastAsia="仿宋_GB2312"/>
          <w:b w:val="0"/>
          <w:sz w:val="32"/>
          <w:szCs w:val="32"/>
          <w:highlight w:val="none"/>
        </w:rPr>
        <w:t>万元，占</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84</w:t>
      </w:r>
      <w:r>
        <w:rPr>
          <w:rFonts w:ascii="仿宋_GB2312" w:eastAsia="仿宋_GB2312"/>
          <w:b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其他支出（类）</w:t>
      </w:r>
      <w:r>
        <w:rPr>
          <w:rFonts w:ascii="Times New Roman" w:hAnsi="Times New Roman" w:eastAsia="仿宋_GB2312"/>
          <w:b w:val="0"/>
          <w:sz w:val="32"/>
          <w:szCs w:val="32"/>
          <w:highlight w:val="none"/>
        </w:rPr>
        <w:t>12</w:t>
      </w:r>
      <w:r>
        <w:rPr>
          <w:rFonts w:ascii="仿宋_GB2312" w:eastAsia="仿宋_GB2312"/>
          <w:b w:val="0"/>
          <w:sz w:val="32"/>
          <w:szCs w:val="32"/>
          <w:highlight w:val="none"/>
        </w:rPr>
        <w:t>,</w:t>
      </w:r>
      <w:r>
        <w:rPr>
          <w:rFonts w:ascii="Times New Roman" w:hAnsi="Times New Roman" w:eastAsia="仿宋_GB2312"/>
          <w:b w:val="0"/>
          <w:sz w:val="32"/>
          <w:szCs w:val="32"/>
          <w:highlight w:val="none"/>
        </w:rPr>
        <w:t>484</w:t>
      </w:r>
      <w:r>
        <w:rPr>
          <w:rFonts w:ascii="仿宋_GB2312" w:eastAsia="仿宋_GB2312"/>
          <w:b w:val="0"/>
          <w:sz w:val="32"/>
          <w:szCs w:val="32"/>
          <w:highlight w:val="none"/>
        </w:rPr>
        <w:t>.</w:t>
      </w:r>
      <w:r>
        <w:rPr>
          <w:rFonts w:ascii="Times New Roman" w:hAnsi="Times New Roman" w:eastAsia="仿宋_GB2312"/>
          <w:b w:val="0"/>
          <w:sz w:val="32"/>
          <w:szCs w:val="32"/>
          <w:highlight w:val="none"/>
        </w:rPr>
        <w:t>52</w:t>
      </w:r>
      <w:r>
        <w:rPr>
          <w:rFonts w:ascii="仿宋_GB2312" w:eastAsia="仿宋_GB2312"/>
          <w:b w:val="0"/>
          <w:sz w:val="32"/>
          <w:szCs w:val="32"/>
          <w:highlight w:val="none"/>
        </w:rPr>
        <w:t>万元，占</w:t>
      </w:r>
      <w:r>
        <w:rPr>
          <w:rFonts w:ascii="Times New Roman" w:hAnsi="Times New Roman" w:eastAsia="仿宋_GB2312"/>
          <w:b w:val="0"/>
          <w:sz w:val="32"/>
          <w:szCs w:val="32"/>
          <w:highlight w:val="none"/>
        </w:rPr>
        <w:t>49</w:t>
      </w:r>
      <w:r>
        <w:rPr>
          <w:rFonts w:ascii="仿宋_GB2312" w:eastAsia="仿宋_GB2312"/>
          <w:b w:val="0"/>
          <w:sz w:val="32"/>
          <w:szCs w:val="32"/>
          <w:highlight w:val="none"/>
        </w:rPr>
        <w:t>.</w:t>
      </w:r>
      <w:r>
        <w:rPr>
          <w:rFonts w:ascii="Times New Roman" w:hAnsi="Times New Roman" w:eastAsia="仿宋_GB2312"/>
          <w:b w:val="0"/>
          <w:sz w:val="32"/>
          <w:szCs w:val="32"/>
          <w:highlight w:val="none"/>
        </w:rPr>
        <w:t>08</w:t>
      </w:r>
      <w:r>
        <w:rPr>
          <w:rFonts w:ascii="仿宋_GB2312" w:eastAsia="仿宋_GB2312"/>
          <w:b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outlineLvl w:val="2"/>
        <w:rPr>
          <w:rFonts w:hint="eastAsia" w:ascii="楷体" w:hAnsi="楷体" w:eastAsia="楷体" w:cs="楷体"/>
          <w:b/>
          <w:bCs w:val="0"/>
          <w:sz w:val="32"/>
          <w:szCs w:val="32"/>
          <w:highlight w:val="none"/>
        </w:rPr>
      </w:pPr>
      <w:r>
        <w:rPr>
          <w:rFonts w:hint="eastAsia" w:ascii="楷体" w:hAnsi="楷体" w:eastAsia="楷体" w:cs="楷体"/>
          <w:b/>
          <w:bCs w:val="0"/>
          <w:sz w:val="32"/>
          <w:szCs w:val="32"/>
          <w:highlight w:val="none"/>
        </w:rPr>
        <w:t>（三）一般公共预算财政拨款支出决算具体情况</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highlight w:val="none"/>
        </w:rPr>
      </w:pPr>
      <w:r>
        <w:rPr>
          <w:rFonts w:ascii="仿宋_GB2312" w:eastAsia="仿宋_GB2312"/>
          <w:b w:val="0"/>
          <w:sz w:val="32"/>
          <w:szCs w:val="32"/>
          <w:highlight w:val="none"/>
        </w:rPr>
        <w:t>文化旅游体育与传媒支出（类）文化和旅游（款）其他文化和旅游支出（项）：支出决算数为</w:t>
      </w:r>
      <w:r>
        <w:rPr>
          <w:rFonts w:ascii="Times New Roman" w:hAnsi="Times New Roman" w:eastAsia="仿宋_GB2312"/>
          <w:b w:val="0"/>
          <w:sz w:val="32"/>
          <w:szCs w:val="32"/>
          <w:highlight w:val="none"/>
        </w:rPr>
        <w:t>50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万元，比上年决算增加</w:t>
      </w:r>
      <w:r>
        <w:rPr>
          <w:rFonts w:ascii="Times New Roman" w:hAnsi="Times New Roman" w:eastAsia="仿宋_GB2312"/>
          <w:b w:val="0"/>
          <w:sz w:val="32"/>
          <w:szCs w:val="32"/>
          <w:highlight w:val="none"/>
        </w:rPr>
        <w:t>50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万元，增长</w:t>
      </w:r>
      <w:r>
        <w:rPr>
          <w:rFonts w:ascii="Times New Roman" w:hAnsi="Times New Roman" w:eastAsia="仿宋_GB2312"/>
          <w:b w:val="0"/>
          <w:sz w:val="32"/>
          <w:szCs w:val="32"/>
          <w:highlight w:val="none"/>
        </w:rPr>
        <w:t>100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%，主要原因是：</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年中追加新疆人才发展基金—智力援疆创新拓展人才计划项目资金</w:t>
      </w:r>
      <w:r>
        <w:rPr>
          <w:rFonts w:ascii="Times New Roman" w:hAnsi="Times New Roman" w:eastAsia="仿宋_GB2312"/>
          <w:b w:val="0"/>
          <w:sz w:val="32"/>
          <w:szCs w:val="32"/>
          <w:highlight w:val="none"/>
        </w:rPr>
        <w:t>50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万元，所以</w:t>
      </w:r>
      <w:r>
        <w:rPr>
          <w:rFonts w:hint="eastAsia" w:ascii="仿宋_GB2312" w:eastAsia="仿宋_GB2312"/>
          <w:b w:val="0"/>
          <w:sz w:val="32"/>
          <w:szCs w:val="32"/>
          <w:highlight w:val="none"/>
          <w:lang w:eastAsia="zh-CN"/>
        </w:rPr>
        <w:t>支出</w:t>
      </w:r>
      <w:r>
        <w:rPr>
          <w:rFonts w:ascii="仿宋_GB2312" w:eastAsia="仿宋_GB2312"/>
          <w:b w:val="0"/>
          <w:sz w:val="32"/>
          <w:szCs w:val="32"/>
          <w:highlight w:val="none"/>
        </w:rPr>
        <w:t>较上年增加。</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highlight w:val="none"/>
        </w:rPr>
      </w:pPr>
      <w:r>
        <w:rPr>
          <w:rFonts w:ascii="仿宋_GB2312" w:eastAsia="仿宋_GB2312"/>
          <w:b w:val="0"/>
          <w:sz w:val="32"/>
          <w:szCs w:val="32"/>
          <w:highlight w:val="none"/>
        </w:rPr>
        <w:t>文化旅游体育与传媒支出（类）广播电视（款）行政运行（项）：支出决算数为</w:t>
      </w:r>
      <w:r>
        <w:rPr>
          <w:rFonts w:ascii="Times New Roman" w:hAnsi="Times New Roman" w:eastAsia="仿宋_GB2312"/>
          <w:b w:val="0"/>
          <w:sz w:val="32"/>
          <w:szCs w:val="32"/>
          <w:highlight w:val="none"/>
        </w:rPr>
        <w:t>2</w:t>
      </w:r>
      <w:r>
        <w:rPr>
          <w:rFonts w:ascii="仿宋_GB2312" w:eastAsia="仿宋_GB2312"/>
          <w:b w:val="0"/>
          <w:sz w:val="32"/>
          <w:szCs w:val="32"/>
          <w:highlight w:val="none"/>
        </w:rPr>
        <w:t>,</w:t>
      </w:r>
      <w:r>
        <w:rPr>
          <w:rFonts w:ascii="Times New Roman" w:hAnsi="Times New Roman" w:eastAsia="仿宋_GB2312"/>
          <w:b w:val="0"/>
          <w:sz w:val="32"/>
          <w:szCs w:val="32"/>
          <w:highlight w:val="none"/>
        </w:rPr>
        <w:t>808</w:t>
      </w:r>
      <w:r>
        <w:rPr>
          <w:rFonts w:ascii="仿宋_GB2312" w:eastAsia="仿宋_GB2312"/>
          <w:b w:val="0"/>
          <w:sz w:val="32"/>
          <w:szCs w:val="32"/>
          <w:highlight w:val="none"/>
        </w:rPr>
        <w:t>.</w:t>
      </w:r>
      <w:r>
        <w:rPr>
          <w:rFonts w:ascii="Times New Roman" w:hAnsi="Times New Roman" w:eastAsia="仿宋_GB2312"/>
          <w:b w:val="0"/>
          <w:sz w:val="32"/>
          <w:szCs w:val="32"/>
          <w:highlight w:val="none"/>
        </w:rPr>
        <w:t>55</w:t>
      </w:r>
      <w:r>
        <w:rPr>
          <w:rFonts w:ascii="仿宋_GB2312" w:eastAsia="仿宋_GB2312"/>
          <w:b w:val="0"/>
          <w:sz w:val="32"/>
          <w:szCs w:val="32"/>
          <w:highlight w:val="none"/>
        </w:rPr>
        <w:t>万元，比上年决算减少</w:t>
      </w:r>
      <w:r>
        <w:rPr>
          <w:rFonts w:ascii="Times New Roman" w:hAnsi="Times New Roman" w:eastAsia="仿宋_GB2312"/>
          <w:b w:val="0"/>
          <w:sz w:val="32"/>
          <w:szCs w:val="32"/>
          <w:highlight w:val="none"/>
        </w:rPr>
        <w:t>326</w:t>
      </w:r>
      <w:r>
        <w:rPr>
          <w:rFonts w:ascii="仿宋_GB2312" w:eastAsia="仿宋_GB2312"/>
          <w:b w:val="0"/>
          <w:sz w:val="32"/>
          <w:szCs w:val="32"/>
          <w:highlight w:val="none"/>
        </w:rPr>
        <w:t>.</w:t>
      </w:r>
      <w:r>
        <w:rPr>
          <w:rFonts w:ascii="Times New Roman" w:hAnsi="Times New Roman" w:eastAsia="仿宋_GB2312"/>
          <w:b w:val="0"/>
          <w:sz w:val="32"/>
          <w:szCs w:val="32"/>
          <w:highlight w:val="none"/>
        </w:rPr>
        <w:t>57</w:t>
      </w:r>
      <w:r>
        <w:rPr>
          <w:rFonts w:ascii="仿宋_GB2312" w:eastAsia="仿宋_GB2312"/>
          <w:b w:val="0"/>
          <w:sz w:val="32"/>
          <w:szCs w:val="32"/>
          <w:highlight w:val="none"/>
        </w:rPr>
        <w:t>万元，下降</w:t>
      </w:r>
      <w:r>
        <w:rPr>
          <w:rFonts w:ascii="Times New Roman" w:hAnsi="Times New Roman" w:eastAsia="仿宋_GB2312"/>
          <w:b w:val="0"/>
          <w:sz w:val="32"/>
          <w:szCs w:val="32"/>
          <w:highlight w:val="none"/>
        </w:rPr>
        <w:t>10</w:t>
      </w:r>
      <w:r>
        <w:rPr>
          <w:rFonts w:ascii="仿宋_GB2312" w:eastAsia="仿宋_GB2312"/>
          <w:b w:val="0"/>
          <w:sz w:val="32"/>
          <w:szCs w:val="32"/>
          <w:highlight w:val="none"/>
        </w:rPr>
        <w:t>.</w:t>
      </w:r>
      <w:r>
        <w:rPr>
          <w:rFonts w:ascii="Times New Roman" w:hAnsi="Times New Roman" w:eastAsia="仿宋_GB2312"/>
          <w:b w:val="0"/>
          <w:sz w:val="32"/>
          <w:szCs w:val="32"/>
          <w:highlight w:val="none"/>
        </w:rPr>
        <w:t>42</w:t>
      </w:r>
      <w:r>
        <w:rPr>
          <w:rFonts w:ascii="仿宋_GB2312" w:eastAsia="仿宋_GB2312"/>
          <w:b w:val="0"/>
          <w:sz w:val="32"/>
          <w:szCs w:val="32"/>
          <w:highlight w:val="none"/>
        </w:rPr>
        <w:t>%，主要原因是：编制口径变化，</w:t>
      </w:r>
      <w:r>
        <w:rPr>
          <w:rFonts w:ascii="Times New Roman" w:hAnsi="Times New Roman" w:eastAsia="仿宋_GB2312"/>
          <w:b w:val="0"/>
          <w:sz w:val="32"/>
          <w:szCs w:val="32"/>
          <w:highlight w:val="none"/>
        </w:rPr>
        <w:t>2023</w:t>
      </w:r>
      <w:r>
        <w:rPr>
          <w:rFonts w:ascii="仿宋_GB2312" w:eastAsia="仿宋_GB2312"/>
          <w:b w:val="0"/>
          <w:sz w:val="32"/>
          <w:szCs w:val="32"/>
          <w:highlight w:val="none"/>
        </w:rPr>
        <w:t>年基本养老保险费、住房公积金按此科目编制预算，</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年分别调整至社会保障和就业支出（类）行政事业单位养老支出（款）机关事业单位基本养老保险缴费支出（项）和住房保障支出（类）住房改革支出（款）住房公积金（项）</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所以</w:t>
      </w:r>
      <w:r>
        <w:rPr>
          <w:rFonts w:hint="eastAsia" w:ascii="仿宋_GB2312" w:eastAsia="仿宋_GB2312"/>
          <w:b w:val="0"/>
          <w:sz w:val="32"/>
          <w:szCs w:val="32"/>
          <w:highlight w:val="none"/>
          <w:lang w:eastAsia="zh-CN"/>
        </w:rPr>
        <w:t>支出</w:t>
      </w:r>
      <w:r>
        <w:rPr>
          <w:rFonts w:ascii="仿宋_GB2312" w:eastAsia="仿宋_GB2312"/>
          <w:b w:val="0"/>
          <w:sz w:val="32"/>
          <w:szCs w:val="32"/>
          <w:highlight w:val="none"/>
        </w:rPr>
        <w:t>较上年</w:t>
      </w:r>
      <w:r>
        <w:rPr>
          <w:rFonts w:hint="eastAsia" w:ascii="仿宋_GB2312" w:eastAsia="仿宋_GB2312"/>
          <w:b w:val="0"/>
          <w:sz w:val="32"/>
          <w:szCs w:val="32"/>
          <w:highlight w:val="none"/>
          <w:lang w:eastAsia="zh-CN"/>
        </w:rPr>
        <w:t>减少</w:t>
      </w:r>
      <w:r>
        <w:rPr>
          <w:rFonts w:ascii="仿宋_GB2312" w:eastAsia="仿宋_GB2312"/>
          <w:b w:val="0"/>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highlight w:val="none"/>
        </w:rPr>
      </w:pPr>
      <w:r>
        <w:rPr>
          <w:rFonts w:ascii="仿宋_GB2312" w:eastAsia="仿宋_GB2312"/>
          <w:b w:val="0"/>
          <w:sz w:val="32"/>
          <w:szCs w:val="32"/>
          <w:highlight w:val="none"/>
        </w:rPr>
        <w:t>文化旅游体育与传媒支出（类）广播电视（款）其他广播电视支出（项）：支出决算数为</w:t>
      </w:r>
      <w:r>
        <w:rPr>
          <w:rFonts w:ascii="Times New Roman" w:hAnsi="Times New Roman" w:eastAsia="仿宋_GB2312"/>
          <w:b w:val="0"/>
          <w:sz w:val="32"/>
          <w:szCs w:val="32"/>
          <w:highlight w:val="none"/>
        </w:rPr>
        <w:t>8</w:t>
      </w:r>
      <w:r>
        <w:rPr>
          <w:rFonts w:ascii="仿宋_GB2312" w:eastAsia="仿宋_GB2312"/>
          <w:b w:val="0"/>
          <w:sz w:val="32"/>
          <w:szCs w:val="32"/>
          <w:highlight w:val="none"/>
        </w:rPr>
        <w:t>,</w:t>
      </w:r>
      <w:r>
        <w:rPr>
          <w:rFonts w:ascii="Times New Roman" w:hAnsi="Times New Roman" w:eastAsia="仿宋_GB2312"/>
          <w:b w:val="0"/>
          <w:sz w:val="32"/>
          <w:szCs w:val="32"/>
          <w:highlight w:val="none"/>
        </w:rPr>
        <w:t>899</w:t>
      </w:r>
      <w:r>
        <w:rPr>
          <w:rFonts w:ascii="仿宋_GB2312" w:eastAsia="仿宋_GB2312"/>
          <w:b w:val="0"/>
          <w:sz w:val="32"/>
          <w:szCs w:val="32"/>
          <w:highlight w:val="none"/>
        </w:rPr>
        <w:t>.</w:t>
      </w:r>
      <w:r>
        <w:rPr>
          <w:rFonts w:ascii="Times New Roman" w:hAnsi="Times New Roman" w:eastAsia="仿宋_GB2312"/>
          <w:b w:val="0"/>
          <w:sz w:val="32"/>
          <w:szCs w:val="32"/>
          <w:highlight w:val="none"/>
        </w:rPr>
        <w:t>81</w:t>
      </w:r>
      <w:r>
        <w:rPr>
          <w:rFonts w:ascii="仿宋_GB2312" w:eastAsia="仿宋_GB2312"/>
          <w:b w:val="0"/>
          <w:sz w:val="32"/>
          <w:szCs w:val="32"/>
          <w:highlight w:val="none"/>
        </w:rPr>
        <w:t>万元，比上年决算减少</w:t>
      </w:r>
      <w:r>
        <w:rPr>
          <w:rFonts w:ascii="Times New Roman" w:hAnsi="Times New Roman" w:eastAsia="仿宋_GB2312"/>
          <w:b w:val="0"/>
          <w:sz w:val="32"/>
          <w:szCs w:val="32"/>
          <w:highlight w:val="none"/>
        </w:rPr>
        <w:t>51</w:t>
      </w:r>
      <w:r>
        <w:rPr>
          <w:rFonts w:ascii="仿宋_GB2312" w:eastAsia="仿宋_GB2312"/>
          <w:b w:val="0"/>
          <w:sz w:val="32"/>
          <w:szCs w:val="32"/>
          <w:highlight w:val="none"/>
        </w:rPr>
        <w:t>.</w:t>
      </w:r>
      <w:r>
        <w:rPr>
          <w:rFonts w:ascii="Times New Roman" w:hAnsi="Times New Roman" w:eastAsia="仿宋_GB2312"/>
          <w:b w:val="0"/>
          <w:sz w:val="32"/>
          <w:szCs w:val="32"/>
          <w:highlight w:val="none"/>
        </w:rPr>
        <w:t>84</w:t>
      </w:r>
      <w:r>
        <w:rPr>
          <w:rFonts w:ascii="仿宋_GB2312" w:eastAsia="仿宋_GB2312"/>
          <w:b w:val="0"/>
          <w:sz w:val="32"/>
          <w:szCs w:val="32"/>
          <w:highlight w:val="none"/>
        </w:rPr>
        <w:t>万元，下降</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58</w:t>
      </w:r>
      <w:r>
        <w:rPr>
          <w:rFonts w:ascii="仿宋_GB2312" w:eastAsia="仿宋_GB2312"/>
          <w:b w:val="0"/>
          <w:sz w:val="32"/>
          <w:szCs w:val="32"/>
          <w:highlight w:val="none"/>
        </w:rPr>
        <w:t>%，主要原因是：编制口径变化，</w:t>
      </w:r>
      <w:r>
        <w:rPr>
          <w:rFonts w:ascii="Times New Roman" w:hAnsi="Times New Roman" w:eastAsia="仿宋_GB2312"/>
          <w:b w:val="0"/>
          <w:sz w:val="32"/>
          <w:szCs w:val="32"/>
          <w:highlight w:val="none"/>
        </w:rPr>
        <w:t>2023</w:t>
      </w:r>
      <w:r>
        <w:rPr>
          <w:rFonts w:ascii="仿宋_GB2312" w:eastAsia="仿宋_GB2312"/>
          <w:b w:val="0"/>
          <w:sz w:val="32"/>
          <w:szCs w:val="32"/>
          <w:highlight w:val="none"/>
        </w:rPr>
        <w:t>年基本医疗保险费按此科目编制预算，</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年调整至卫生健康支出（类）行政事业单位医疗（款）行政单位医疗（项），所以</w:t>
      </w:r>
      <w:r>
        <w:rPr>
          <w:rFonts w:hint="eastAsia" w:ascii="仿宋_GB2312" w:eastAsia="仿宋_GB2312"/>
          <w:b w:val="0"/>
          <w:sz w:val="32"/>
          <w:szCs w:val="32"/>
          <w:highlight w:val="none"/>
          <w:lang w:eastAsia="zh-CN"/>
        </w:rPr>
        <w:t>支出</w:t>
      </w:r>
      <w:r>
        <w:rPr>
          <w:rFonts w:ascii="仿宋_GB2312" w:eastAsia="仿宋_GB2312"/>
          <w:b w:val="0"/>
          <w:sz w:val="32"/>
          <w:szCs w:val="32"/>
          <w:highlight w:val="none"/>
        </w:rPr>
        <w:t>较上年</w:t>
      </w:r>
      <w:r>
        <w:rPr>
          <w:rFonts w:hint="eastAsia" w:ascii="仿宋_GB2312" w:eastAsia="仿宋_GB2312"/>
          <w:b w:val="0"/>
          <w:sz w:val="32"/>
          <w:szCs w:val="32"/>
          <w:highlight w:val="none"/>
          <w:lang w:eastAsia="zh-CN"/>
        </w:rPr>
        <w:t>减少</w:t>
      </w:r>
      <w:r>
        <w:rPr>
          <w:rFonts w:ascii="仿宋_GB2312" w:eastAsia="仿宋_GB2312"/>
          <w:b w:val="0"/>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highlight w:val="none"/>
        </w:rPr>
      </w:pPr>
      <w:r>
        <w:rPr>
          <w:rFonts w:ascii="仿宋_GB2312" w:eastAsia="仿宋_GB2312"/>
          <w:b w:val="0"/>
          <w:sz w:val="32"/>
          <w:szCs w:val="32"/>
          <w:highlight w:val="none"/>
        </w:rPr>
        <w:t>社会保障和就业支出（类）行政事业单位养老支出（款）行政单位离退休（项）：支出决算数为</w:t>
      </w:r>
      <w:r>
        <w:rPr>
          <w:rFonts w:ascii="Times New Roman" w:hAnsi="Times New Roman" w:eastAsia="仿宋_GB2312"/>
          <w:b w:val="0"/>
          <w:sz w:val="32"/>
          <w:szCs w:val="32"/>
          <w:highlight w:val="none"/>
        </w:rPr>
        <w:t>592</w:t>
      </w:r>
      <w:r>
        <w:rPr>
          <w:rFonts w:ascii="仿宋_GB2312" w:eastAsia="仿宋_GB2312"/>
          <w:b w:val="0"/>
          <w:sz w:val="32"/>
          <w:szCs w:val="32"/>
          <w:highlight w:val="none"/>
        </w:rPr>
        <w:t>.</w:t>
      </w:r>
      <w:r>
        <w:rPr>
          <w:rFonts w:ascii="Times New Roman" w:hAnsi="Times New Roman" w:eastAsia="仿宋_GB2312"/>
          <w:b w:val="0"/>
          <w:sz w:val="32"/>
          <w:szCs w:val="32"/>
          <w:highlight w:val="none"/>
        </w:rPr>
        <w:t>85</w:t>
      </w:r>
      <w:r>
        <w:rPr>
          <w:rFonts w:ascii="仿宋_GB2312" w:eastAsia="仿宋_GB2312"/>
          <w:b w:val="0"/>
          <w:sz w:val="32"/>
          <w:szCs w:val="32"/>
          <w:highlight w:val="none"/>
        </w:rPr>
        <w:t>万元，比上年决算增加</w:t>
      </w:r>
      <w:r>
        <w:rPr>
          <w:rFonts w:ascii="Times New Roman" w:hAnsi="Times New Roman" w:eastAsia="仿宋_GB2312"/>
          <w:b w:val="0"/>
          <w:sz w:val="32"/>
          <w:szCs w:val="32"/>
          <w:highlight w:val="none"/>
        </w:rPr>
        <w:t>592</w:t>
      </w:r>
      <w:r>
        <w:rPr>
          <w:rFonts w:ascii="仿宋_GB2312" w:eastAsia="仿宋_GB2312"/>
          <w:b w:val="0"/>
          <w:sz w:val="32"/>
          <w:szCs w:val="32"/>
          <w:highlight w:val="none"/>
        </w:rPr>
        <w:t>.</w:t>
      </w:r>
      <w:r>
        <w:rPr>
          <w:rFonts w:ascii="Times New Roman" w:hAnsi="Times New Roman" w:eastAsia="仿宋_GB2312"/>
          <w:b w:val="0"/>
          <w:sz w:val="32"/>
          <w:szCs w:val="32"/>
          <w:highlight w:val="none"/>
        </w:rPr>
        <w:t>85</w:t>
      </w:r>
      <w:r>
        <w:rPr>
          <w:rFonts w:ascii="仿宋_GB2312" w:eastAsia="仿宋_GB2312"/>
          <w:b w:val="0"/>
          <w:sz w:val="32"/>
          <w:szCs w:val="32"/>
          <w:highlight w:val="none"/>
        </w:rPr>
        <w:t>万元，增长</w:t>
      </w:r>
      <w:r>
        <w:rPr>
          <w:rFonts w:ascii="Times New Roman" w:hAnsi="Times New Roman" w:eastAsia="仿宋_GB2312"/>
          <w:b w:val="0"/>
          <w:sz w:val="32"/>
          <w:szCs w:val="32"/>
          <w:highlight w:val="none"/>
        </w:rPr>
        <w:t>100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%，主要原因是：编制口径变化，</w:t>
      </w:r>
      <w:r>
        <w:rPr>
          <w:rFonts w:ascii="Times New Roman" w:hAnsi="Times New Roman" w:eastAsia="仿宋_GB2312"/>
          <w:b w:val="0"/>
          <w:sz w:val="32"/>
          <w:szCs w:val="32"/>
          <w:highlight w:val="none"/>
        </w:rPr>
        <w:t>2023</w:t>
      </w:r>
      <w:r>
        <w:rPr>
          <w:rFonts w:ascii="仿宋_GB2312" w:eastAsia="仿宋_GB2312"/>
          <w:b w:val="0"/>
          <w:sz w:val="32"/>
          <w:szCs w:val="32"/>
          <w:highlight w:val="none"/>
        </w:rPr>
        <w:t>年离退休费按广播电视行业主款功能分类科目编制预算，</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年调整至此科目，所以</w:t>
      </w:r>
      <w:r>
        <w:rPr>
          <w:rFonts w:hint="eastAsia" w:ascii="仿宋_GB2312" w:eastAsia="仿宋_GB2312"/>
          <w:b w:val="0"/>
          <w:sz w:val="32"/>
          <w:szCs w:val="32"/>
          <w:highlight w:val="none"/>
          <w:lang w:eastAsia="zh-CN"/>
        </w:rPr>
        <w:t>支出</w:t>
      </w:r>
      <w:r>
        <w:rPr>
          <w:rFonts w:ascii="仿宋_GB2312" w:eastAsia="仿宋_GB2312"/>
          <w:b w:val="0"/>
          <w:sz w:val="32"/>
          <w:szCs w:val="32"/>
          <w:highlight w:val="none"/>
        </w:rPr>
        <w:t>较上年增加。</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highlight w:val="none"/>
        </w:rPr>
      </w:pPr>
      <w:r>
        <w:rPr>
          <w:rFonts w:ascii="仿宋_GB2312" w:eastAsia="仿宋_GB2312"/>
          <w:b w:val="0"/>
          <w:sz w:val="32"/>
          <w:szCs w:val="32"/>
          <w:highlight w:val="none"/>
        </w:rPr>
        <w:t>社会保障和就业支出（类）行政事业单位养老支出（款）机关事业单位基本养老保险缴费支出（项）：支出决算数为</w:t>
      </w:r>
      <w:r>
        <w:rPr>
          <w:rFonts w:ascii="Times New Roman" w:hAnsi="Times New Roman" w:eastAsia="仿宋_GB2312"/>
          <w:b w:val="0"/>
          <w:sz w:val="32"/>
          <w:szCs w:val="32"/>
          <w:highlight w:val="none"/>
        </w:rPr>
        <w:t>254</w:t>
      </w:r>
      <w:r>
        <w:rPr>
          <w:rFonts w:ascii="仿宋_GB2312" w:eastAsia="仿宋_GB2312"/>
          <w:b w:val="0"/>
          <w:sz w:val="32"/>
          <w:szCs w:val="32"/>
          <w:highlight w:val="none"/>
        </w:rPr>
        <w:t>.</w:t>
      </w:r>
      <w:r>
        <w:rPr>
          <w:rFonts w:ascii="Times New Roman" w:hAnsi="Times New Roman" w:eastAsia="仿宋_GB2312"/>
          <w:b w:val="0"/>
          <w:sz w:val="32"/>
          <w:szCs w:val="32"/>
          <w:highlight w:val="none"/>
        </w:rPr>
        <w:t>65</w:t>
      </w:r>
      <w:r>
        <w:rPr>
          <w:rFonts w:ascii="仿宋_GB2312" w:eastAsia="仿宋_GB2312"/>
          <w:b w:val="0"/>
          <w:sz w:val="32"/>
          <w:szCs w:val="32"/>
          <w:highlight w:val="none"/>
        </w:rPr>
        <w:t>万元，比上年决算增加</w:t>
      </w:r>
      <w:r>
        <w:rPr>
          <w:rFonts w:ascii="Times New Roman" w:hAnsi="Times New Roman" w:eastAsia="仿宋_GB2312"/>
          <w:b w:val="0"/>
          <w:sz w:val="32"/>
          <w:szCs w:val="32"/>
          <w:highlight w:val="none"/>
        </w:rPr>
        <w:t>254</w:t>
      </w:r>
      <w:r>
        <w:rPr>
          <w:rFonts w:ascii="仿宋_GB2312" w:eastAsia="仿宋_GB2312"/>
          <w:b w:val="0"/>
          <w:sz w:val="32"/>
          <w:szCs w:val="32"/>
          <w:highlight w:val="none"/>
        </w:rPr>
        <w:t>.</w:t>
      </w:r>
      <w:r>
        <w:rPr>
          <w:rFonts w:ascii="Times New Roman" w:hAnsi="Times New Roman" w:eastAsia="仿宋_GB2312"/>
          <w:b w:val="0"/>
          <w:sz w:val="32"/>
          <w:szCs w:val="32"/>
          <w:highlight w:val="none"/>
        </w:rPr>
        <w:t>65</w:t>
      </w:r>
      <w:r>
        <w:rPr>
          <w:rFonts w:ascii="仿宋_GB2312" w:eastAsia="仿宋_GB2312"/>
          <w:b w:val="0"/>
          <w:sz w:val="32"/>
          <w:szCs w:val="32"/>
          <w:highlight w:val="none"/>
        </w:rPr>
        <w:t>万元，增长</w:t>
      </w:r>
      <w:r>
        <w:rPr>
          <w:rFonts w:ascii="Times New Roman" w:hAnsi="Times New Roman" w:eastAsia="仿宋_GB2312"/>
          <w:b w:val="0"/>
          <w:sz w:val="32"/>
          <w:szCs w:val="32"/>
          <w:highlight w:val="none"/>
        </w:rPr>
        <w:t>100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%，主要原因是：编制口径变化，</w:t>
      </w:r>
      <w:r>
        <w:rPr>
          <w:rFonts w:ascii="Times New Roman" w:hAnsi="Times New Roman" w:eastAsia="仿宋_GB2312"/>
          <w:b w:val="0"/>
          <w:sz w:val="32"/>
          <w:szCs w:val="32"/>
          <w:highlight w:val="none"/>
        </w:rPr>
        <w:t>2023</w:t>
      </w:r>
      <w:r>
        <w:rPr>
          <w:rFonts w:ascii="仿宋_GB2312" w:eastAsia="仿宋_GB2312"/>
          <w:b w:val="0"/>
          <w:sz w:val="32"/>
          <w:szCs w:val="32"/>
          <w:highlight w:val="none"/>
        </w:rPr>
        <w:t>年基本养老保险费按广播电视行业主款功能分类科目编制预算，</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年调整至此科目，所以</w:t>
      </w:r>
      <w:r>
        <w:rPr>
          <w:rFonts w:hint="eastAsia" w:ascii="仿宋_GB2312" w:eastAsia="仿宋_GB2312"/>
          <w:b w:val="0"/>
          <w:sz w:val="32"/>
          <w:szCs w:val="32"/>
          <w:highlight w:val="none"/>
          <w:lang w:eastAsia="zh-CN"/>
        </w:rPr>
        <w:t>支出</w:t>
      </w:r>
      <w:r>
        <w:rPr>
          <w:rFonts w:ascii="仿宋_GB2312" w:eastAsia="仿宋_GB2312"/>
          <w:b w:val="0"/>
          <w:sz w:val="32"/>
          <w:szCs w:val="32"/>
          <w:highlight w:val="none"/>
        </w:rPr>
        <w:t>较上年增加。</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highlight w:val="none"/>
        </w:rPr>
      </w:pPr>
      <w:r>
        <w:rPr>
          <w:rFonts w:ascii="仿宋_GB2312" w:eastAsia="仿宋_GB2312"/>
          <w:b w:val="0"/>
          <w:sz w:val="32"/>
          <w:szCs w:val="32"/>
          <w:highlight w:val="none"/>
        </w:rPr>
        <w:t>卫生健康支出（类）行政事业单位医疗（款）行政单位医疗（项）：支出决算数为</w:t>
      </w:r>
      <w:r>
        <w:rPr>
          <w:rFonts w:ascii="Times New Roman" w:hAnsi="Times New Roman" w:eastAsia="仿宋_GB2312"/>
          <w:b w:val="0"/>
          <w:sz w:val="32"/>
          <w:szCs w:val="32"/>
          <w:highlight w:val="none"/>
        </w:rPr>
        <w:t>134</w:t>
      </w:r>
      <w:r>
        <w:rPr>
          <w:rFonts w:ascii="仿宋_GB2312" w:eastAsia="仿宋_GB2312"/>
          <w:b w:val="0"/>
          <w:sz w:val="32"/>
          <w:szCs w:val="32"/>
          <w:highlight w:val="none"/>
        </w:rPr>
        <w:t>.</w:t>
      </w:r>
      <w:r>
        <w:rPr>
          <w:rFonts w:ascii="Times New Roman" w:hAnsi="Times New Roman" w:eastAsia="仿宋_GB2312"/>
          <w:b w:val="0"/>
          <w:sz w:val="32"/>
          <w:szCs w:val="32"/>
          <w:highlight w:val="none"/>
        </w:rPr>
        <w:t>43</w:t>
      </w:r>
      <w:r>
        <w:rPr>
          <w:rFonts w:ascii="仿宋_GB2312" w:eastAsia="仿宋_GB2312"/>
          <w:b w:val="0"/>
          <w:sz w:val="32"/>
          <w:szCs w:val="32"/>
          <w:highlight w:val="none"/>
        </w:rPr>
        <w:t>万元，比上年决算增加</w:t>
      </w:r>
      <w:r>
        <w:rPr>
          <w:rFonts w:ascii="Times New Roman" w:hAnsi="Times New Roman" w:eastAsia="仿宋_GB2312"/>
          <w:b w:val="0"/>
          <w:sz w:val="32"/>
          <w:szCs w:val="32"/>
          <w:highlight w:val="none"/>
        </w:rPr>
        <w:t>134</w:t>
      </w:r>
      <w:r>
        <w:rPr>
          <w:rFonts w:ascii="仿宋_GB2312" w:eastAsia="仿宋_GB2312"/>
          <w:b w:val="0"/>
          <w:sz w:val="32"/>
          <w:szCs w:val="32"/>
          <w:highlight w:val="none"/>
        </w:rPr>
        <w:t>.</w:t>
      </w:r>
      <w:r>
        <w:rPr>
          <w:rFonts w:ascii="Times New Roman" w:hAnsi="Times New Roman" w:eastAsia="仿宋_GB2312"/>
          <w:b w:val="0"/>
          <w:sz w:val="32"/>
          <w:szCs w:val="32"/>
          <w:highlight w:val="none"/>
        </w:rPr>
        <w:t>43</w:t>
      </w:r>
      <w:r>
        <w:rPr>
          <w:rFonts w:ascii="仿宋_GB2312" w:eastAsia="仿宋_GB2312"/>
          <w:b w:val="0"/>
          <w:sz w:val="32"/>
          <w:szCs w:val="32"/>
          <w:highlight w:val="none"/>
        </w:rPr>
        <w:t>万元，增长</w:t>
      </w:r>
      <w:r>
        <w:rPr>
          <w:rFonts w:ascii="Times New Roman" w:hAnsi="Times New Roman" w:eastAsia="仿宋_GB2312"/>
          <w:b w:val="0"/>
          <w:sz w:val="32"/>
          <w:szCs w:val="32"/>
          <w:highlight w:val="none"/>
        </w:rPr>
        <w:t>100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%，主要原因是：编制口径变化，</w:t>
      </w:r>
      <w:r>
        <w:rPr>
          <w:rFonts w:ascii="Times New Roman" w:hAnsi="Times New Roman" w:eastAsia="仿宋_GB2312"/>
          <w:b w:val="0"/>
          <w:sz w:val="32"/>
          <w:szCs w:val="32"/>
          <w:highlight w:val="none"/>
        </w:rPr>
        <w:t>2023</w:t>
      </w:r>
      <w:r>
        <w:rPr>
          <w:rFonts w:ascii="仿宋_GB2312" w:eastAsia="仿宋_GB2312"/>
          <w:b w:val="0"/>
          <w:sz w:val="32"/>
          <w:szCs w:val="32"/>
          <w:highlight w:val="none"/>
        </w:rPr>
        <w:t>年医疗费按广播电视行业主款功能分类科目编制预算，</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年调整至此科目，所以</w:t>
      </w:r>
      <w:r>
        <w:rPr>
          <w:rFonts w:hint="eastAsia" w:ascii="仿宋_GB2312" w:eastAsia="仿宋_GB2312"/>
          <w:b w:val="0"/>
          <w:sz w:val="32"/>
          <w:szCs w:val="32"/>
          <w:highlight w:val="none"/>
          <w:lang w:eastAsia="zh-CN"/>
        </w:rPr>
        <w:t>支出</w:t>
      </w:r>
      <w:r>
        <w:rPr>
          <w:rFonts w:ascii="仿宋_GB2312" w:eastAsia="仿宋_GB2312"/>
          <w:b w:val="0"/>
          <w:sz w:val="32"/>
          <w:szCs w:val="32"/>
          <w:highlight w:val="none"/>
        </w:rPr>
        <w:t>较上年增加。</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highlight w:val="none"/>
        </w:rPr>
      </w:pPr>
      <w:r>
        <w:rPr>
          <w:rFonts w:ascii="仿宋_GB2312" w:eastAsia="仿宋_GB2312"/>
          <w:b w:val="0"/>
          <w:sz w:val="32"/>
          <w:szCs w:val="32"/>
          <w:highlight w:val="none"/>
        </w:rPr>
        <w:t>住房保障支出（类）住房改革支出（款）住房公积金（项）：支出决算数为</w:t>
      </w:r>
      <w:r>
        <w:rPr>
          <w:rFonts w:ascii="Times New Roman" w:hAnsi="Times New Roman" w:eastAsia="仿宋_GB2312"/>
          <w:b w:val="0"/>
          <w:sz w:val="32"/>
          <w:szCs w:val="32"/>
          <w:highlight w:val="none"/>
        </w:rPr>
        <w:t>214</w:t>
      </w:r>
      <w:r>
        <w:rPr>
          <w:rFonts w:ascii="仿宋_GB2312" w:eastAsia="仿宋_GB2312"/>
          <w:b w:val="0"/>
          <w:sz w:val="32"/>
          <w:szCs w:val="32"/>
          <w:highlight w:val="none"/>
        </w:rPr>
        <w:t>.</w:t>
      </w:r>
      <w:r>
        <w:rPr>
          <w:rFonts w:ascii="Times New Roman" w:hAnsi="Times New Roman" w:eastAsia="仿宋_GB2312"/>
          <w:b w:val="0"/>
          <w:sz w:val="32"/>
          <w:szCs w:val="32"/>
          <w:highlight w:val="none"/>
        </w:rPr>
        <w:t>80</w:t>
      </w:r>
      <w:r>
        <w:rPr>
          <w:rFonts w:ascii="仿宋_GB2312" w:eastAsia="仿宋_GB2312"/>
          <w:b w:val="0"/>
          <w:sz w:val="32"/>
          <w:szCs w:val="32"/>
          <w:highlight w:val="none"/>
        </w:rPr>
        <w:t>万元，比上年决算增加</w:t>
      </w:r>
      <w:r>
        <w:rPr>
          <w:rFonts w:ascii="Times New Roman" w:hAnsi="Times New Roman" w:eastAsia="仿宋_GB2312"/>
          <w:b w:val="0"/>
          <w:sz w:val="32"/>
          <w:szCs w:val="32"/>
          <w:highlight w:val="none"/>
        </w:rPr>
        <w:t>214</w:t>
      </w:r>
      <w:r>
        <w:rPr>
          <w:rFonts w:ascii="仿宋_GB2312" w:eastAsia="仿宋_GB2312"/>
          <w:b w:val="0"/>
          <w:sz w:val="32"/>
          <w:szCs w:val="32"/>
          <w:highlight w:val="none"/>
        </w:rPr>
        <w:t>.</w:t>
      </w:r>
      <w:r>
        <w:rPr>
          <w:rFonts w:ascii="Times New Roman" w:hAnsi="Times New Roman" w:eastAsia="仿宋_GB2312"/>
          <w:b w:val="0"/>
          <w:sz w:val="32"/>
          <w:szCs w:val="32"/>
          <w:highlight w:val="none"/>
        </w:rPr>
        <w:t>80</w:t>
      </w:r>
      <w:r>
        <w:rPr>
          <w:rFonts w:ascii="仿宋_GB2312" w:eastAsia="仿宋_GB2312"/>
          <w:b w:val="0"/>
          <w:sz w:val="32"/>
          <w:szCs w:val="32"/>
          <w:highlight w:val="none"/>
        </w:rPr>
        <w:t>万元，增长</w:t>
      </w:r>
      <w:r>
        <w:rPr>
          <w:rFonts w:ascii="Times New Roman" w:hAnsi="Times New Roman" w:eastAsia="仿宋_GB2312"/>
          <w:b w:val="0"/>
          <w:sz w:val="32"/>
          <w:szCs w:val="32"/>
          <w:highlight w:val="none"/>
        </w:rPr>
        <w:t>100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%，主要原因是：编制口径变化，</w:t>
      </w:r>
      <w:r>
        <w:rPr>
          <w:rFonts w:ascii="Times New Roman" w:hAnsi="Times New Roman" w:eastAsia="仿宋_GB2312"/>
          <w:b w:val="0"/>
          <w:sz w:val="32"/>
          <w:szCs w:val="32"/>
          <w:highlight w:val="none"/>
        </w:rPr>
        <w:t>2023</w:t>
      </w:r>
      <w:r>
        <w:rPr>
          <w:rFonts w:ascii="仿宋_GB2312" w:eastAsia="仿宋_GB2312"/>
          <w:b w:val="0"/>
          <w:sz w:val="32"/>
          <w:szCs w:val="32"/>
          <w:highlight w:val="none"/>
        </w:rPr>
        <w:t>年住房公积金按广播电视行业主款功能分类科目编制预算，</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年调整至此科目，所以</w:t>
      </w:r>
      <w:r>
        <w:rPr>
          <w:rFonts w:hint="eastAsia" w:ascii="仿宋_GB2312" w:eastAsia="仿宋_GB2312"/>
          <w:b w:val="0"/>
          <w:sz w:val="32"/>
          <w:szCs w:val="32"/>
          <w:highlight w:val="none"/>
          <w:lang w:eastAsia="zh-CN"/>
        </w:rPr>
        <w:t>支出</w:t>
      </w:r>
      <w:r>
        <w:rPr>
          <w:rFonts w:ascii="仿宋_GB2312" w:eastAsia="仿宋_GB2312"/>
          <w:b w:val="0"/>
          <w:sz w:val="32"/>
          <w:szCs w:val="32"/>
          <w:highlight w:val="none"/>
        </w:rPr>
        <w:t>较上年增加。</w:t>
      </w:r>
    </w:p>
    <w:p>
      <w:pPr>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eastAsia="仿宋_GB2312"/>
          <w:sz w:val="32"/>
          <w:szCs w:val="32"/>
          <w:highlight w:val="none"/>
        </w:rPr>
      </w:pPr>
      <w:r>
        <w:rPr>
          <w:rFonts w:ascii="仿宋_GB2312" w:eastAsia="仿宋_GB2312"/>
          <w:b w:val="0"/>
          <w:sz w:val="32"/>
          <w:szCs w:val="32"/>
          <w:highlight w:val="none"/>
        </w:rPr>
        <w:t>其他支出（类）其他支出（款）其他支出（项）：支出决算数为</w:t>
      </w:r>
      <w:r>
        <w:rPr>
          <w:rFonts w:ascii="Times New Roman" w:hAnsi="Times New Roman" w:eastAsia="仿宋_GB2312"/>
          <w:b w:val="0"/>
          <w:sz w:val="32"/>
          <w:szCs w:val="32"/>
          <w:highlight w:val="none"/>
        </w:rPr>
        <w:t>12</w:t>
      </w:r>
      <w:r>
        <w:rPr>
          <w:rFonts w:ascii="仿宋_GB2312" w:eastAsia="仿宋_GB2312"/>
          <w:b w:val="0"/>
          <w:sz w:val="32"/>
          <w:szCs w:val="32"/>
          <w:highlight w:val="none"/>
        </w:rPr>
        <w:t>,</w:t>
      </w:r>
      <w:r>
        <w:rPr>
          <w:rFonts w:ascii="Times New Roman" w:hAnsi="Times New Roman" w:eastAsia="仿宋_GB2312"/>
          <w:b w:val="0"/>
          <w:sz w:val="32"/>
          <w:szCs w:val="32"/>
          <w:highlight w:val="none"/>
        </w:rPr>
        <w:t>484</w:t>
      </w:r>
      <w:r>
        <w:rPr>
          <w:rFonts w:ascii="仿宋_GB2312" w:eastAsia="仿宋_GB2312"/>
          <w:b w:val="0"/>
          <w:sz w:val="32"/>
          <w:szCs w:val="32"/>
          <w:highlight w:val="none"/>
        </w:rPr>
        <w:t>.</w:t>
      </w:r>
      <w:r>
        <w:rPr>
          <w:rFonts w:ascii="Times New Roman" w:hAnsi="Times New Roman" w:eastAsia="仿宋_GB2312"/>
          <w:b w:val="0"/>
          <w:sz w:val="32"/>
          <w:szCs w:val="32"/>
          <w:highlight w:val="none"/>
        </w:rPr>
        <w:t>52</w:t>
      </w:r>
      <w:r>
        <w:rPr>
          <w:rFonts w:ascii="仿宋_GB2312" w:eastAsia="仿宋_GB2312"/>
          <w:b w:val="0"/>
          <w:sz w:val="32"/>
          <w:szCs w:val="32"/>
          <w:highlight w:val="none"/>
        </w:rPr>
        <w:t>万元，比上年决算增加</w:t>
      </w:r>
      <w:r>
        <w:rPr>
          <w:rFonts w:ascii="Times New Roman" w:hAnsi="Times New Roman" w:eastAsia="仿宋_GB2312"/>
          <w:b w:val="0"/>
          <w:sz w:val="32"/>
          <w:szCs w:val="32"/>
          <w:highlight w:val="none"/>
        </w:rPr>
        <w:t>9</w:t>
      </w:r>
      <w:r>
        <w:rPr>
          <w:rFonts w:ascii="仿宋_GB2312" w:eastAsia="仿宋_GB2312"/>
          <w:b w:val="0"/>
          <w:sz w:val="32"/>
          <w:szCs w:val="32"/>
          <w:highlight w:val="none"/>
        </w:rPr>
        <w:t>,</w:t>
      </w:r>
      <w:r>
        <w:rPr>
          <w:rFonts w:ascii="Times New Roman" w:hAnsi="Times New Roman" w:eastAsia="仿宋_GB2312"/>
          <w:b w:val="0"/>
          <w:sz w:val="32"/>
          <w:szCs w:val="32"/>
          <w:highlight w:val="none"/>
        </w:rPr>
        <w:t>970</w:t>
      </w:r>
      <w:r>
        <w:rPr>
          <w:rFonts w:ascii="仿宋_GB2312" w:eastAsia="仿宋_GB2312"/>
          <w:b w:val="0"/>
          <w:sz w:val="32"/>
          <w:szCs w:val="32"/>
          <w:highlight w:val="none"/>
        </w:rPr>
        <w:t>.</w:t>
      </w:r>
      <w:r>
        <w:rPr>
          <w:rFonts w:ascii="Times New Roman" w:hAnsi="Times New Roman" w:eastAsia="仿宋_GB2312"/>
          <w:b w:val="0"/>
          <w:sz w:val="32"/>
          <w:szCs w:val="32"/>
          <w:highlight w:val="none"/>
        </w:rPr>
        <w:t>38</w:t>
      </w:r>
      <w:r>
        <w:rPr>
          <w:rFonts w:ascii="仿宋_GB2312" w:eastAsia="仿宋_GB2312"/>
          <w:b w:val="0"/>
          <w:sz w:val="32"/>
          <w:szCs w:val="32"/>
          <w:highlight w:val="none"/>
        </w:rPr>
        <w:t>万元，增长</w:t>
      </w:r>
      <w:r>
        <w:rPr>
          <w:rFonts w:ascii="Times New Roman" w:hAnsi="Times New Roman" w:eastAsia="仿宋_GB2312"/>
          <w:b w:val="0"/>
          <w:sz w:val="32"/>
          <w:szCs w:val="32"/>
          <w:highlight w:val="none"/>
        </w:rPr>
        <w:t>396</w:t>
      </w:r>
      <w:r>
        <w:rPr>
          <w:rFonts w:ascii="仿宋_GB2312" w:eastAsia="仿宋_GB2312"/>
          <w:b w:val="0"/>
          <w:sz w:val="32"/>
          <w:szCs w:val="32"/>
          <w:highlight w:val="none"/>
        </w:rPr>
        <w:t>.</w:t>
      </w:r>
      <w:r>
        <w:rPr>
          <w:rFonts w:ascii="Times New Roman" w:hAnsi="Times New Roman" w:eastAsia="仿宋_GB2312"/>
          <w:b w:val="0"/>
          <w:sz w:val="32"/>
          <w:szCs w:val="32"/>
          <w:highlight w:val="none"/>
        </w:rPr>
        <w:t>57</w:t>
      </w:r>
      <w:r>
        <w:rPr>
          <w:rFonts w:ascii="仿宋_GB2312" w:eastAsia="仿宋_GB2312"/>
          <w:b w:val="0"/>
          <w:sz w:val="32"/>
          <w:szCs w:val="32"/>
          <w:highlight w:val="none"/>
        </w:rPr>
        <w:t>%，主要原因是：</w:t>
      </w:r>
      <w:r>
        <w:rPr>
          <w:rFonts w:ascii="Times New Roman" w:hAnsi="Times New Roman" w:eastAsia="仿宋_GB2312"/>
          <w:b w:val="0"/>
          <w:sz w:val="32"/>
          <w:szCs w:val="32"/>
          <w:highlight w:val="none"/>
        </w:rPr>
        <w:t>2023</w:t>
      </w:r>
      <w:r>
        <w:rPr>
          <w:rFonts w:ascii="仿宋_GB2312" w:eastAsia="仿宋_GB2312"/>
          <w:b w:val="0"/>
          <w:sz w:val="32"/>
          <w:szCs w:val="32"/>
          <w:highlight w:val="none"/>
        </w:rPr>
        <w:t>年自治区农村智能大喇叭建设项目资金</w:t>
      </w:r>
      <w:r>
        <w:rPr>
          <w:rFonts w:ascii="Times New Roman" w:hAnsi="Times New Roman" w:eastAsia="仿宋_GB2312"/>
          <w:b w:val="0"/>
          <w:sz w:val="32"/>
          <w:szCs w:val="32"/>
          <w:highlight w:val="none"/>
        </w:rPr>
        <w:t>13</w:t>
      </w:r>
      <w:r>
        <w:rPr>
          <w:rFonts w:ascii="仿宋_GB2312" w:eastAsia="仿宋_GB2312"/>
          <w:b w:val="0"/>
          <w:sz w:val="32"/>
          <w:szCs w:val="32"/>
          <w:highlight w:val="none"/>
        </w:rPr>
        <w:t>,</w:t>
      </w:r>
      <w:r>
        <w:rPr>
          <w:rFonts w:ascii="Times New Roman" w:hAnsi="Times New Roman" w:eastAsia="仿宋_GB2312"/>
          <w:b w:val="0"/>
          <w:sz w:val="32"/>
          <w:szCs w:val="32"/>
          <w:highlight w:val="none"/>
        </w:rPr>
        <w:t>000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万元，全额结转至</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年度执行，所以</w:t>
      </w:r>
      <w:r>
        <w:rPr>
          <w:rFonts w:hint="eastAsia" w:ascii="仿宋_GB2312" w:eastAsia="仿宋_GB2312"/>
          <w:b w:val="0"/>
          <w:sz w:val="32"/>
          <w:szCs w:val="32"/>
          <w:highlight w:val="none"/>
          <w:lang w:eastAsia="zh-CN"/>
        </w:rPr>
        <w:t>支出</w:t>
      </w:r>
      <w:r>
        <w:rPr>
          <w:rFonts w:ascii="仿宋_GB2312" w:eastAsia="仿宋_GB2312"/>
          <w:b w:val="0"/>
          <w:sz w:val="32"/>
          <w:szCs w:val="32"/>
          <w:highlight w:val="none"/>
        </w:rPr>
        <w:t>较上年增加。</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highlight w:val="none"/>
        </w:rPr>
      </w:pPr>
      <w:r>
        <w:rPr>
          <w:rFonts w:ascii="黑体" w:eastAsia="黑体"/>
          <w:b w:val="0"/>
          <w:sz w:val="32"/>
          <w:szCs w:val="32"/>
          <w:highlight w:val="none"/>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Times New Roman" w:hAnsi="Times New Roman" w:eastAsia="仿宋_GB2312"/>
          <w:b w:val="0"/>
          <w:sz w:val="32"/>
          <w:szCs w:val="32"/>
          <w:highlight w:val="none"/>
        </w:rPr>
        <w:t>2024</w:t>
      </w:r>
      <w:r>
        <w:rPr>
          <w:rFonts w:ascii="仿宋_GB2312" w:eastAsia="仿宋_GB2312"/>
          <w:b w:val="0"/>
          <w:sz w:val="32"/>
          <w:szCs w:val="32"/>
          <w:highlight w:val="none"/>
        </w:rPr>
        <w:t>年度一般公共预算财政拨款基本支出</w:t>
      </w:r>
      <w:r>
        <w:rPr>
          <w:rFonts w:ascii="Times New Roman" w:hAnsi="Times New Roman" w:eastAsia="仿宋_GB2312"/>
          <w:b w:val="0"/>
          <w:sz w:val="32"/>
          <w:szCs w:val="32"/>
          <w:highlight w:val="none"/>
        </w:rPr>
        <w:t>4</w:t>
      </w:r>
      <w:r>
        <w:rPr>
          <w:rFonts w:ascii="仿宋_GB2312" w:eastAsia="仿宋_GB2312"/>
          <w:b w:val="0"/>
          <w:sz w:val="32"/>
          <w:szCs w:val="32"/>
          <w:highlight w:val="none"/>
        </w:rPr>
        <w:t>,</w:t>
      </w:r>
      <w:r>
        <w:rPr>
          <w:rFonts w:ascii="Times New Roman" w:hAnsi="Times New Roman" w:eastAsia="仿宋_GB2312"/>
          <w:b w:val="0"/>
          <w:sz w:val="32"/>
          <w:szCs w:val="32"/>
          <w:highlight w:val="none"/>
        </w:rPr>
        <w:t>111</w:t>
      </w:r>
      <w:r>
        <w:rPr>
          <w:rFonts w:ascii="仿宋_GB2312" w:eastAsia="仿宋_GB2312"/>
          <w:b w:val="0"/>
          <w:sz w:val="32"/>
          <w:szCs w:val="32"/>
          <w:highlight w:val="none"/>
        </w:rPr>
        <w:t>.</w:t>
      </w:r>
      <w:r>
        <w:rPr>
          <w:rFonts w:ascii="Times New Roman" w:hAnsi="Times New Roman" w:eastAsia="仿宋_GB2312"/>
          <w:b w:val="0"/>
          <w:sz w:val="32"/>
          <w:szCs w:val="32"/>
          <w:highlight w:val="none"/>
        </w:rPr>
        <w:t>39</w:t>
      </w:r>
      <w:r>
        <w:rPr>
          <w:rFonts w:ascii="仿宋_GB2312" w:eastAsia="仿宋_GB2312"/>
          <w:b w:val="0"/>
          <w:sz w:val="32"/>
          <w:szCs w:val="32"/>
          <w:highlight w:val="none"/>
        </w:rPr>
        <w:t>万元，其中：人员经费</w:t>
      </w:r>
      <w:r>
        <w:rPr>
          <w:rFonts w:ascii="Times New Roman" w:hAnsi="Times New Roman" w:eastAsia="仿宋_GB2312"/>
          <w:b w:val="0"/>
          <w:sz w:val="32"/>
          <w:szCs w:val="32"/>
          <w:highlight w:val="none"/>
        </w:rPr>
        <w:t>3</w:t>
      </w:r>
      <w:r>
        <w:rPr>
          <w:rFonts w:ascii="仿宋_GB2312" w:eastAsia="仿宋_GB2312"/>
          <w:b w:val="0"/>
          <w:sz w:val="32"/>
          <w:szCs w:val="32"/>
          <w:highlight w:val="none"/>
        </w:rPr>
        <w:t>,</w:t>
      </w:r>
      <w:r>
        <w:rPr>
          <w:rFonts w:ascii="Times New Roman" w:hAnsi="Times New Roman" w:eastAsia="仿宋_GB2312"/>
          <w:b w:val="0"/>
          <w:sz w:val="32"/>
          <w:szCs w:val="32"/>
          <w:highlight w:val="none"/>
        </w:rPr>
        <w:t>674</w:t>
      </w:r>
      <w:r>
        <w:rPr>
          <w:rFonts w:ascii="仿宋_GB2312" w:eastAsia="仿宋_GB2312"/>
          <w:b w:val="0"/>
          <w:sz w:val="32"/>
          <w:szCs w:val="32"/>
          <w:highlight w:val="none"/>
        </w:rPr>
        <w:t>.</w:t>
      </w:r>
      <w:r>
        <w:rPr>
          <w:rFonts w:ascii="Times New Roman" w:hAnsi="Times New Roman" w:eastAsia="仿宋_GB2312"/>
          <w:b w:val="0"/>
          <w:sz w:val="32"/>
          <w:szCs w:val="32"/>
          <w:highlight w:val="none"/>
        </w:rPr>
        <w:t>87</w:t>
      </w:r>
      <w:r>
        <w:rPr>
          <w:rFonts w:ascii="仿宋_GB2312" w:eastAsia="仿宋_GB2312"/>
          <w:b w:val="0"/>
          <w:sz w:val="32"/>
          <w:szCs w:val="32"/>
          <w:highlight w:val="none"/>
        </w:rPr>
        <w:t>万元，包括：基本工资、津贴补贴、奖金、绩效工资、机关事业单位基本养老保险缴费、职业年金缴费、职工基本医疗保险缴费、公务员医疗补助缴费、其他社会保障缴费、住房公积金、其他工资福利支出、离休费、退休费、抚恤金、生活补助、医疗费补助和其他对个人和家庭的补助。</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公用经费</w:t>
      </w:r>
      <w:r>
        <w:rPr>
          <w:rFonts w:ascii="Times New Roman" w:hAnsi="Times New Roman" w:eastAsia="仿宋_GB2312"/>
          <w:b w:val="0"/>
          <w:sz w:val="32"/>
          <w:szCs w:val="32"/>
          <w:highlight w:val="none"/>
        </w:rPr>
        <w:t>436</w:t>
      </w:r>
      <w:r>
        <w:rPr>
          <w:rFonts w:ascii="仿宋_GB2312" w:eastAsia="仿宋_GB2312"/>
          <w:b w:val="0"/>
          <w:sz w:val="32"/>
          <w:szCs w:val="32"/>
          <w:highlight w:val="none"/>
        </w:rPr>
        <w:t>.</w:t>
      </w:r>
      <w:r>
        <w:rPr>
          <w:rFonts w:ascii="Times New Roman" w:hAnsi="Times New Roman" w:eastAsia="仿宋_GB2312"/>
          <w:b w:val="0"/>
          <w:sz w:val="32"/>
          <w:szCs w:val="32"/>
          <w:highlight w:val="none"/>
        </w:rPr>
        <w:t>52</w:t>
      </w:r>
      <w:r>
        <w:rPr>
          <w:rFonts w:ascii="仿宋_GB2312" w:eastAsia="仿宋_GB2312"/>
          <w:b w:val="0"/>
          <w:sz w:val="32"/>
          <w:szCs w:val="32"/>
          <w:highlight w:val="none"/>
        </w:rPr>
        <w:t>万元，包括：办公费、印刷费、手续费、水费、电费、邮电费、取暖费、物业管理费、差旅费、维修（护）费、培训费、公务接待费、劳务费、委托业务费、工会经费、福利费、公务用车运行维护费、其他交通费用、税金及附加费用、其他商品和服务支出、专用设备购置和信息网络及软件购置更新。</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highlight w:val="none"/>
        </w:rPr>
      </w:pPr>
      <w:r>
        <w:rPr>
          <w:rFonts w:ascii="黑体" w:eastAsia="黑体"/>
          <w:b w:val="0"/>
          <w:sz w:val="32"/>
          <w:szCs w:val="32"/>
          <w:highlight w:val="none"/>
        </w:rPr>
        <w:t>七、政府性基金预算财政拨款收入支出决算情况说明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本单位本年度无政府性基金预算财政拨款收入支出及结转和结余政府性基金预算财政拨款收入支出决算表为空表。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highlight w:val="none"/>
        </w:rPr>
      </w:pPr>
      <w:r>
        <w:rPr>
          <w:rFonts w:ascii="黑体" w:eastAsia="黑体"/>
          <w:b w:val="0"/>
          <w:sz w:val="32"/>
          <w:szCs w:val="32"/>
          <w:highlight w:val="none"/>
        </w:rPr>
        <w:t>八、国有资本经营预算财政拨款收入支出决算情况说明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本单位本年度无国有资本经营预算财政拨款收入、支出及结转和结余，国有资本经营预算财政拨款收入支出决算表为空表。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highlight w:val="none"/>
        </w:rPr>
      </w:pPr>
      <w:r>
        <w:rPr>
          <w:rFonts w:ascii="黑体" w:eastAsia="黑体"/>
          <w:b w:val="0"/>
          <w:sz w:val="32"/>
          <w:szCs w:val="32"/>
          <w:highlight w:val="none"/>
        </w:rPr>
        <w:t>九、财政拨款</w:t>
      </w:r>
      <w:r>
        <w:rPr>
          <w:rFonts w:hint="eastAsia" w:ascii="黑体" w:eastAsia="黑体"/>
          <w:b w:val="0"/>
          <w:sz w:val="32"/>
          <w:szCs w:val="32"/>
          <w:highlight w:val="none"/>
          <w:lang w:eastAsia="zh-CN"/>
        </w:rPr>
        <w:t>“</w:t>
      </w:r>
      <w:r>
        <w:rPr>
          <w:rFonts w:ascii="黑体" w:eastAsia="黑体"/>
          <w:b w:val="0"/>
          <w:sz w:val="32"/>
          <w:szCs w:val="32"/>
          <w:highlight w:val="none"/>
        </w:rPr>
        <w:t>三公</w:t>
      </w:r>
      <w:r>
        <w:rPr>
          <w:rFonts w:hint="eastAsia" w:ascii="黑体" w:eastAsia="黑体"/>
          <w:b w:val="0"/>
          <w:sz w:val="32"/>
          <w:szCs w:val="32"/>
          <w:highlight w:val="none"/>
          <w:lang w:eastAsia="zh-CN"/>
        </w:rPr>
        <w:t>”</w:t>
      </w:r>
      <w:r>
        <w:rPr>
          <w:rFonts w:ascii="黑体" w:eastAsia="黑体"/>
          <w:b w:val="0"/>
          <w:sz w:val="32"/>
          <w:szCs w:val="32"/>
          <w:highlight w:val="none"/>
        </w:rPr>
        <w:t>经费支出决算情况说明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Times New Roman" w:hAnsi="Times New Roman" w:eastAsia="仿宋_GB2312"/>
          <w:b w:val="0"/>
          <w:sz w:val="32"/>
          <w:szCs w:val="32"/>
          <w:highlight w:val="none"/>
        </w:rPr>
        <w:t>2024</w:t>
      </w:r>
      <w:r>
        <w:rPr>
          <w:rFonts w:ascii="仿宋_GB2312" w:eastAsia="仿宋_GB2312"/>
          <w:b w:val="0"/>
          <w:sz w:val="32"/>
          <w:szCs w:val="32"/>
          <w:highlight w:val="none"/>
        </w:rPr>
        <w:t>年度财政拨款</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三公</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经费支出</w:t>
      </w:r>
      <w:r>
        <w:rPr>
          <w:rFonts w:ascii="Times New Roman" w:hAnsi="Times New Roman" w:eastAsia="仿宋_GB2312"/>
          <w:b w:val="0"/>
          <w:sz w:val="32"/>
          <w:szCs w:val="32"/>
          <w:highlight w:val="none"/>
        </w:rPr>
        <w:t>23</w:t>
      </w:r>
      <w:r>
        <w:rPr>
          <w:rFonts w:ascii="仿宋_GB2312" w:eastAsia="仿宋_GB2312"/>
          <w:b w:val="0"/>
          <w:sz w:val="32"/>
          <w:szCs w:val="32"/>
          <w:highlight w:val="none"/>
        </w:rPr>
        <w:t>.</w:t>
      </w:r>
      <w:r>
        <w:rPr>
          <w:rFonts w:ascii="Times New Roman" w:hAnsi="Times New Roman" w:eastAsia="仿宋_GB2312"/>
          <w:b w:val="0"/>
          <w:sz w:val="32"/>
          <w:szCs w:val="32"/>
          <w:highlight w:val="none"/>
        </w:rPr>
        <w:t>34</w:t>
      </w:r>
      <w:r>
        <w:rPr>
          <w:rFonts w:ascii="仿宋_GB2312" w:eastAsia="仿宋_GB2312"/>
          <w:b w:val="0"/>
          <w:sz w:val="32"/>
          <w:szCs w:val="32"/>
          <w:highlight w:val="none"/>
        </w:rPr>
        <w:t>万元，比上年减少</w:t>
      </w:r>
      <w:r>
        <w:rPr>
          <w:rFonts w:ascii="Times New Roman" w:hAnsi="Times New Roman" w:eastAsia="仿宋_GB2312"/>
          <w:b w:val="0"/>
          <w:sz w:val="32"/>
          <w:szCs w:val="32"/>
          <w:highlight w:val="none"/>
        </w:rPr>
        <w:t>1</w:t>
      </w:r>
      <w:r>
        <w:rPr>
          <w:rFonts w:ascii="仿宋_GB2312" w:eastAsia="仿宋_GB2312"/>
          <w:b w:val="0"/>
          <w:sz w:val="32"/>
          <w:szCs w:val="32"/>
          <w:highlight w:val="none"/>
        </w:rPr>
        <w:t>.</w:t>
      </w:r>
      <w:r>
        <w:rPr>
          <w:rFonts w:ascii="Times New Roman" w:hAnsi="Times New Roman" w:eastAsia="仿宋_GB2312"/>
          <w:b w:val="0"/>
          <w:sz w:val="32"/>
          <w:szCs w:val="32"/>
          <w:highlight w:val="none"/>
        </w:rPr>
        <w:t>33</w:t>
      </w:r>
      <w:r>
        <w:rPr>
          <w:rFonts w:ascii="仿宋_GB2312" w:eastAsia="仿宋_GB2312"/>
          <w:b w:val="0"/>
          <w:sz w:val="32"/>
          <w:szCs w:val="32"/>
          <w:highlight w:val="none"/>
        </w:rPr>
        <w:t>万元，下降</w:t>
      </w:r>
      <w:r>
        <w:rPr>
          <w:rFonts w:ascii="Times New Roman" w:hAnsi="Times New Roman" w:eastAsia="仿宋_GB2312"/>
          <w:b w:val="0"/>
          <w:sz w:val="32"/>
          <w:szCs w:val="32"/>
          <w:highlight w:val="none"/>
        </w:rPr>
        <w:t>5</w:t>
      </w:r>
      <w:r>
        <w:rPr>
          <w:rFonts w:ascii="仿宋_GB2312" w:eastAsia="仿宋_GB2312"/>
          <w:b w:val="0"/>
          <w:sz w:val="32"/>
          <w:szCs w:val="32"/>
          <w:highlight w:val="none"/>
        </w:rPr>
        <w:t>.</w:t>
      </w:r>
      <w:r>
        <w:rPr>
          <w:rFonts w:ascii="Times New Roman" w:hAnsi="Times New Roman" w:eastAsia="仿宋_GB2312"/>
          <w:b w:val="0"/>
          <w:sz w:val="32"/>
          <w:szCs w:val="32"/>
          <w:highlight w:val="none"/>
        </w:rPr>
        <w:t>39</w:t>
      </w:r>
      <w:r>
        <w:rPr>
          <w:rFonts w:ascii="仿宋_GB2312" w:eastAsia="仿宋_GB2312"/>
          <w:b w:val="0"/>
          <w:sz w:val="32"/>
          <w:szCs w:val="32"/>
          <w:highlight w:val="none"/>
        </w:rPr>
        <w:t>%，主要原因是：认真贯彻落实中央和自治区厉行节约各项规定</w:t>
      </w:r>
      <w:r>
        <w:rPr>
          <w:rFonts w:hint="eastAsia" w:ascii="仿宋_GB2312" w:eastAsia="仿宋_GB2312"/>
          <w:b w:val="0"/>
          <w:sz w:val="32"/>
          <w:szCs w:val="32"/>
          <w:highlight w:val="none"/>
          <w:lang w:val="en-US" w:eastAsia="zh-CN"/>
        </w:rPr>
        <w:t>,</w:t>
      </w:r>
      <w:r>
        <w:rPr>
          <w:rFonts w:ascii="仿宋_GB2312" w:eastAsia="仿宋_GB2312"/>
          <w:b w:val="0"/>
          <w:sz w:val="32"/>
          <w:szCs w:val="32"/>
          <w:highlight w:val="none"/>
        </w:rPr>
        <w:t>严控</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三公</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经费支出。其中：因公出国（境）费支出</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万元,占</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%，与上年相比无变化，主要原因是：我单位</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年度未安排因公出国（境）事项；公务用车购置及运行维护费支出</w:t>
      </w:r>
      <w:r>
        <w:rPr>
          <w:rFonts w:ascii="Times New Roman" w:hAnsi="Times New Roman" w:eastAsia="仿宋_GB2312"/>
          <w:b w:val="0"/>
          <w:sz w:val="32"/>
          <w:szCs w:val="32"/>
          <w:highlight w:val="none"/>
        </w:rPr>
        <w:t>22</w:t>
      </w:r>
      <w:r>
        <w:rPr>
          <w:rFonts w:ascii="仿宋_GB2312" w:eastAsia="仿宋_GB2312"/>
          <w:b w:val="0"/>
          <w:sz w:val="32"/>
          <w:szCs w:val="32"/>
          <w:highlight w:val="none"/>
        </w:rPr>
        <w:t>.</w:t>
      </w:r>
      <w:r>
        <w:rPr>
          <w:rFonts w:ascii="Times New Roman" w:hAnsi="Times New Roman" w:eastAsia="仿宋_GB2312"/>
          <w:b w:val="0"/>
          <w:sz w:val="32"/>
          <w:szCs w:val="32"/>
          <w:highlight w:val="none"/>
        </w:rPr>
        <w:t>93</w:t>
      </w:r>
      <w:r>
        <w:rPr>
          <w:rFonts w:ascii="仿宋_GB2312" w:eastAsia="仿宋_GB2312"/>
          <w:b w:val="0"/>
          <w:sz w:val="32"/>
          <w:szCs w:val="32"/>
          <w:highlight w:val="none"/>
        </w:rPr>
        <w:t>万元，占</w:t>
      </w:r>
      <w:r>
        <w:rPr>
          <w:rFonts w:ascii="Times New Roman" w:hAnsi="Times New Roman" w:eastAsia="仿宋_GB2312"/>
          <w:b w:val="0"/>
          <w:sz w:val="32"/>
          <w:szCs w:val="32"/>
          <w:highlight w:val="none"/>
        </w:rPr>
        <w:t>98</w:t>
      </w:r>
      <w:r>
        <w:rPr>
          <w:rFonts w:ascii="仿宋_GB2312" w:eastAsia="仿宋_GB2312"/>
          <w:b w:val="0"/>
          <w:sz w:val="32"/>
          <w:szCs w:val="32"/>
          <w:highlight w:val="none"/>
        </w:rPr>
        <w:t>.</w:t>
      </w:r>
      <w:r>
        <w:rPr>
          <w:rFonts w:ascii="Times New Roman" w:hAnsi="Times New Roman" w:eastAsia="仿宋_GB2312"/>
          <w:b w:val="0"/>
          <w:sz w:val="32"/>
          <w:szCs w:val="32"/>
          <w:highlight w:val="none"/>
        </w:rPr>
        <w:t>24</w:t>
      </w:r>
      <w:r>
        <w:rPr>
          <w:rFonts w:ascii="仿宋_GB2312" w:eastAsia="仿宋_GB2312"/>
          <w:b w:val="0"/>
          <w:sz w:val="32"/>
          <w:szCs w:val="32"/>
          <w:highlight w:val="none"/>
        </w:rPr>
        <w:t>%，比上年减少</w:t>
      </w:r>
      <w:r>
        <w:rPr>
          <w:rFonts w:ascii="Times New Roman" w:hAnsi="Times New Roman" w:eastAsia="仿宋_GB2312"/>
          <w:b w:val="0"/>
          <w:sz w:val="32"/>
          <w:szCs w:val="32"/>
          <w:highlight w:val="none"/>
        </w:rPr>
        <w:t>1</w:t>
      </w:r>
      <w:r>
        <w:rPr>
          <w:rFonts w:ascii="仿宋_GB2312" w:eastAsia="仿宋_GB2312"/>
          <w:b w:val="0"/>
          <w:sz w:val="32"/>
          <w:szCs w:val="32"/>
          <w:highlight w:val="none"/>
        </w:rPr>
        <w:t>.</w:t>
      </w:r>
      <w:r>
        <w:rPr>
          <w:rFonts w:ascii="Times New Roman" w:hAnsi="Times New Roman" w:eastAsia="仿宋_GB2312"/>
          <w:b w:val="0"/>
          <w:sz w:val="32"/>
          <w:szCs w:val="32"/>
          <w:highlight w:val="none"/>
        </w:rPr>
        <w:t>38</w:t>
      </w:r>
      <w:r>
        <w:rPr>
          <w:rFonts w:ascii="仿宋_GB2312" w:eastAsia="仿宋_GB2312"/>
          <w:b w:val="0"/>
          <w:sz w:val="32"/>
          <w:szCs w:val="32"/>
          <w:highlight w:val="none"/>
        </w:rPr>
        <w:t>万元，下降</w:t>
      </w:r>
      <w:r>
        <w:rPr>
          <w:rFonts w:ascii="Times New Roman" w:hAnsi="Times New Roman" w:eastAsia="仿宋_GB2312"/>
          <w:b w:val="0"/>
          <w:sz w:val="32"/>
          <w:szCs w:val="32"/>
          <w:highlight w:val="none"/>
        </w:rPr>
        <w:t>5</w:t>
      </w:r>
      <w:r>
        <w:rPr>
          <w:rFonts w:ascii="仿宋_GB2312" w:eastAsia="仿宋_GB2312"/>
          <w:b w:val="0"/>
          <w:sz w:val="32"/>
          <w:szCs w:val="32"/>
          <w:highlight w:val="none"/>
        </w:rPr>
        <w:t>.</w:t>
      </w:r>
      <w:r>
        <w:rPr>
          <w:rFonts w:ascii="Times New Roman" w:hAnsi="Times New Roman" w:eastAsia="仿宋_GB2312"/>
          <w:b w:val="0"/>
          <w:sz w:val="32"/>
          <w:szCs w:val="32"/>
          <w:highlight w:val="none"/>
        </w:rPr>
        <w:t>68</w:t>
      </w:r>
      <w:r>
        <w:rPr>
          <w:rFonts w:ascii="仿宋_GB2312" w:eastAsia="仿宋_GB2312"/>
          <w:b w:val="0"/>
          <w:sz w:val="32"/>
          <w:szCs w:val="32"/>
          <w:highlight w:val="none"/>
        </w:rPr>
        <w:t>%，主要原因是：我单位</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年度未安排公务用车购置事项并严格按照过紧日子要求，严控公务用车运行成本；公务接待费支出</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41</w:t>
      </w:r>
      <w:r>
        <w:rPr>
          <w:rFonts w:ascii="仿宋_GB2312" w:eastAsia="仿宋_GB2312"/>
          <w:b w:val="0"/>
          <w:sz w:val="32"/>
          <w:szCs w:val="32"/>
          <w:highlight w:val="none"/>
        </w:rPr>
        <w:t>万元，占</w:t>
      </w:r>
      <w:r>
        <w:rPr>
          <w:rFonts w:ascii="Times New Roman" w:hAnsi="Times New Roman" w:eastAsia="仿宋_GB2312"/>
          <w:b w:val="0"/>
          <w:sz w:val="32"/>
          <w:szCs w:val="32"/>
          <w:highlight w:val="none"/>
        </w:rPr>
        <w:t>1</w:t>
      </w:r>
      <w:r>
        <w:rPr>
          <w:rFonts w:ascii="仿宋_GB2312" w:eastAsia="仿宋_GB2312"/>
          <w:b w:val="0"/>
          <w:sz w:val="32"/>
          <w:szCs w:val="32"/>
          <w:highlight w:val="none"/>
        </w:rPr>
        <w:t>.</w:t>
      </w:r>
      <w:r>
        <w:rPr>
          <w:rFonts w:ascii="Times New Roman" w:hAnsi="Times New Roman" w:eastAsia="仿宋_GB2312"/>
          <w:b w:val="0"/>
          <w:sz w:val="32"/>
          <w:szCs w:val="32"/>
          <w:highlight w:val="none"/>
        </w:rPr>
        <w:t>76</w:t>
      </w:r>
      <w:r>
        <w:rPr>
          <w:rFonts w:ascii="仿宋_GB2312" w:eastAsia="仿宋_GB2312"/>
          <w:b w:val="0"/>
          <w:sz w:val="32"/>
          <w:szCs w:val="32"/>
          <w:highlight w:val="none"/>
        </w:rPr>
        <w:t>%，比上年增加</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05</w:t>
      </w:r>
      <w:r>
        <w:rPr>
          <w:rFonts w:ascii="仿宋_GB2312" w:eastAsia="仿宋_GB2312"/>
          <w:b w:val="0"/>
          <w:sz w:val="32"/>
          <w:szCs w:val="32"/>
          <w:highlight w:val="none"/>
        </w:rPr>
        <w:t>万元，增长</w:t>
      </w:r>
      <w:r>
        <w:rPr>
          <w:rFonts w:ascii="Times New Roman" w:hAnsi="Times New Roman" w:eastAsia="仿宋_GB2312"/>
          <w:b w:val="0"/>
          <w:sz w:val="32"/>
          <w:szCs w:val="32"/>
          <w:highlight w:val="none"/>
        </w:rPr>
        <w:t>13</w:t>
      </w:r>
      <w:r>
        <w:rPr>
          <w:rFonts w:ascii="仿宋_GB2312" w:eastAsia="仿宋_GB2312"/>
          <w:b w:val="0"/>
          <w:sz w:val="32"/>
          <w:szCs w:val="32"/>
          <w:highlight w:val="none"/>
        </w:rPr>
        <w:t>.</w:t>
      </w:r>
      <w:r>
        <w:rPr>
          <w:rFonts w:ascii="Times New Roman" w:hAnsi="Times New Roman" w:eastAsia="仿宋_GB2312"/>
          <w:b w:val="0"/>
          <w:sz w:val="32"/>
          <w:szCs w:val="32"/>
          <w:highlight w:val="none"/>
        </w:rPr>
        <w:t>89</w:t>
      </w:r>
      <w:r>
        <w:rPr>
          <w:rFonts w:ascii="仿宋_GB2312" w:eastAsia="仿宋_GB2312"/>
          <w:b w:val="0"/>
          <w:sz w:val="32"/>
          <w:szCs w:val="32"/>
          <w:highlight w:val="none"/>
        </w:rPr>
        <w:t>%，主要原因是：</w:t>
      </w:r>
      <w:r>
        <w:rPr>
          <w:rFonts w:hint="eastAsia" w:ascii="仿宋_GB2312" w:eastAsia="仿宋_GB2312"/>
          <w:b w:val="0"/>
          <w:sz w:val="32"/>
          <w:szCs w:val="32"/>
          <w:highlight w:val="none"/>
          <w:lang w:val="en-US" w:eastAsia="zh-CN"/>
        </w:rPr>
        <w:t>本年度</w:t>
      </w:r>
      <w:r>
        <w:rPr>
          <w:rFonts w:ascii="仿宋_GB2312" w:eastAsia="仿宋_GB2312"/>
          <w:b w:val="0"/>
          <w:sz w:val="32"/>
          <w:szCs w:val="32"/>
          <w:highlight w:val="none"/>
        </w:rPr>
        <w:t>接待批次和接待人数较</w:t>
      </w:r>
      <w:r>
        <w:rPr>
          <w:rFonts w:ascii="Times New Roman" w:hAnsi="Times New Roman" w:eastAsia="仿宋_GB2312"/>
          <w:b w:val="0"/>
          <w:sz w:val="32"/>
          <w:szCs w:val="32"/>
          <w:highlight w:val="none"/>
        </w:rPr>
        <w:t>2023</w:t>
      </w:r>
      <w:r>
        <w:rPr>
          <w:rFonts w:ascii="仿宋_GB2312" w:eastAsia="仿宋_GB2312"/>
          <w:b w:val="0"/>
          <w:sz w:val="32"/>
          <w:szCs w:val="32"/>
          <w:highlight w:val="none"/>
        </w:rPr>
        <w:t>年增加</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支出增加</w:t>
      </w:r>
      <w:r>
        <w:rPr>
          <w:rFonts w:ascii="仿宋_GB2312" w:eastAsia="仿宋_GB2312"/>
          <w:b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ascii="仿宋_GB2312" w:eastAsia="仿宋_GB2312"/>
          <w:sz w:val="32"/>
          <w:szCs w:val="32"/>
          <w:highlight w:val="none"/>
        </w:rPr>
      </w:pPr>
      <w:r>
        <w:rPr>
          <w:rFonts w:ascii="仿宋_GB2312" w:eastAsia="仿宋_GB2312"/>
          <w:b w:val="0"/>
          <w:sz w:val="32"/>
          <w:szCs w:val="32"/>
          <w:highlight w:val="none"/>
        </w:rPr>
        <w:t>具体情况如下：</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因公出国（境）费支出</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w:t>
      </w:r>
      <w:r>
        <w:rPr>
          <w:rFonts w:hint="eastAsia" w:ascii="仿宋_GB2312" w:eastAsia="仿宋_GB2312"/>
          <w:sz w:val="32"/>
          <w:szCs w:val="32"/>
          <w:highlight w:val="none"/>
        </w:rPr>
        <w:t>开支内容包括</w:t>
      </w:r>
      <w:r>
        <w:rPr>
          <w:rFonts w:hint="eastAsia" w:ascii="仿宋_GB2312" w:eastAsia="仿宋_GB2312"/>
          <w:sz w:val="32"/>
          <w:szCs w:val="32"/>
          <w:highlight w:val="none"/>
          <w:lang w:val="en-US" w:eastAsia="zh-CN"/>
        </w:rPr>
        <w:t>无</w:t>
      </w:r>
      <w:r>
        <w:rPr>
          <w:rFonts w:ascii="仿宋_GB2312" w:eastAsia="仿宋_GB2312"/>
          <w:b w:val="0"/>
          <w:sz w:val="32"/>
          <w:szCs w:val="32"/>
          <w:highlight w:val="none"/>
        </w:rPr>
        <w:t>因公出国（境）费支出。单位全年安排的因公出国（境）团组</w:t>
      </w:r>
      <w:r>
        <w:rPr>
          <w:rFonts w:ascii="Times New Roman" w:hAnsi="Times New Roman" w:eastAsia="仿宋_GB2312"/>
          <w:b w:val="0"/>
          <w:sz w:val="32"/>
          <w:szCs w:val="32"/>
          <w:highlight w:val="none"/>
        </w:rPr>
        <w:t>0</w:t>
      </w:r>
      <w:r>
        <w:rPr>
          <w:rFonts w:ascii="仿宋_GB2312" w:eastAsia="仿宋_GB2312"/>
          <w:b w:val="0"/>
          <w:sz w:val="32"/>
          <w:szCs w:val="32"/>
          <w:highlight w:val="none"/>
        </w:rPr>
        <w:t>个，因公出国（境）</w:t>
      </w:r>
      <w:r>
        <w:rPr>
          <w:rFonts w:ascii="Times New Roman" w:hAnsi="Times New Roman" w:eastAsia="仿宋_GB2312"/>
          <w:b w:val="0"/>
          <w:sz w:val="32"/>
          <w:szCs w:val="32"/>
          <w:highlight w:val="none"/>
        </w:rPr>
        <w:t>0</w:t>
      </w:r>
      <w:r>
        <w:rPr>
          <w:rFonts w:ascii="仿宋_GB2312" w:eastAsia="仿宋_GB2312"/>
          <w:b w:val="0"/>
          <w:sz w:val="32"/>
          <w:szCs w:val="32"/>
          <w:highlight w:val="none"/>
        </w:rPr>
        <w:t>人次。</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公务用车购置及运行维护费</w:t>
      </w:r>
      <w:r>
        <w:rPr>
          <w:rFonts w:ascii="Times New Roman" w:hAnsi="Times New Roman" w:eastAsia="仿宋_GB2312"/>
          <w:b w:val="0"/>
          <w:sz w:val="32"/>
          <w:szCs w:val="32"/>
          <w:highlight w:val="none"/>
        </w:rPr>
        <w:t>22</w:t>
      </w:r>
      <w:r>
        <w:rPr>
          <w:rFonts w:ascii="仿宋_GB2312" w:eastAsia="仿宋_GB2312"/>
          <w:b w:val="0"/>
          <w:sz w:val="32"/>
          <w:szCs w:val="32"/>
          <w:highlight w:val="none"/>
        </w:rPr>
        <w:t>.</w:t>
      </w:r>
      <w:r>
        <w:rPr>
          <w:rFonts w:ascii="Times New Roman" w:hAnsi="Times New Roman" w:eastAsia="仿宋_GB2312"/>
          <w:b w:val="0"/>
          <w:sz w:val="32"/>
          <w:szCs w:val="32"/>
          <w:highlight w:val="none"/>
        </w:rPr>
        <w:t>93</w:t>
      </w:r>
      <w:r>
        <w:rPr>
          <w:rFonts w:ascii="仿宋_GB2312" w:eastAsia="仿宋_GB2312"/>
          <w:b w:val="0"/>
          <w:sz w:val="32"/>
          <w:szCs w:val="32"/>
          <w:highlight w:val="none"/>
        </w:rPr>
        <w:t>万元，其中：公务用车购置费</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万元，公务用车运行维护费</w:t>
      </w:r>
      <w:r>
        <w:rPr>
          <w:rFonts w:ascii="Times New Roman" w:hAnsi="Times New Roman" w:eastAsia="仿宋_GB2312"/>
          <w:b w:val="0"/>
          <w:sz w:val="32"/>
          <w:szCs w:val="32"/>
          <w:highlight w:val="none"/>
        </w:rPr>
        <w:t>22</w:t>
      </w:r>
      <w:r>
        <w:rPr>
          <w:rFonts w:ascii="仿宋_GB2312" w:eastAsia="仿宋_GB2312"/>
          <w:b w:val="0"/>
          <w:sz w:val="32"/>
          <w:szCs w:val="32"/>
          <w:highlight w:val="none"/>
        </w:rPr>
        <w:t>.</w:t>
      </w:r>
      <w:r>
        <w:rPr>
          <w:rFonts w:ascii="Times New Roman" w:hAnsi="Times New Roman" w:eastAsia="仿宋_GB2312"/>
          <w:b w:val="0"/>
          <w:sz w:val="32"/>
          <w:szCs w:val="32"/>
          <w:highlight w:val="none"/>
        </w:rPr>
        <w:t>93</w:t>
      </w:r>
      <w:r>
        <w:rPr>
          <w:rFonts w:ascii="仿宋_GB2312" w:eastAsia="仿宋_GB2312"/>
          <w:b w:val="0"/>
          <w:sz w:val="32"/>
          <w:szCs w:val="32"/>
          <w:highlight w:val="none"/>
        </w:rPr>
        <w:t>万元。公务用车运行维护费开支内容包括公务用车修理费、保险费、审验费等。公务用车购置数</w:t>
      </w:r>
      <w:r>
        <w:rPr>
          <w:rFonts w:ascii="Times New Roman" w:hAnsi="Times New Roman" w:eastAsia="仿宋_GB2312"/>
          <w:b w:val="0"/>
          <w:sz w:val="32"/>
          <w:szCs w:val="32"/>
          <w:highlight w:val="none"/>
        </w:rPr>
        <w:t>0</w:t>
      </w:r>
      <w:r>
        <w:rPr>
          <w:rFonts w:ascii="仿宋_GB2312" w:eastAsia="仿宋_GB2312"/>
          <w:b w:val="0"/>
          <w:sz w:val="32"/>
          <w:szCs w:val="32"/>
          <w:highlight w:val="none"/>
        </w:rPr>
        <w:t>辆，公务用车保有量</w:t>
      </w:r>
      <w:r>
        <w:rPr>
          <w:rFonts w:ascii="Times New Roman" w:hAnsi="Times New Roman" w:eastAsia="仿宋_GB2312"/>
          <w:b w:val="0"/>
          <w:sz w:val="32"/>
          <w:szCs w:val="32"/>
          <w:highlight w:val="none"/>
        </w:rPr>
        <w:t>14</w:t>
      </w:r>
      <w:r>
        <w:rPr>
          <w:rFonts w:ascii="仿宋_GB2312" w:eastAsia="仿宋_GB2312"/>
          <w:b w:val="0"/>
          <w:sz w:val="32"/>
          <w:szCs w:val="32"/>
          <w:highlight w:val="none"/>
        </w:rPr>
        <w:t>辆。国有资产占用情况中固定资产车辆</w:t>
      </w:r>
      <w:r>
        <w:rPr>
          <w:rFonts w:ascii="Times New Roman" w:hAnsi="Times New Roman" w:eastAsia="仿宋_GB2312"/>
          <w:b w:val="0"/>
          <w:sz w:val="32"/>
          <w:szCs w:val="32"/>
          <w:highlight w:val="none"/>
        </w:rPr>
        <w:t>14</w:t>
      </w:r>
      <w:r>
        <w:rPr>
          <w:rFonts w:ascii="仿宋_GB2312" w:eastAsia="仿宋_GB2312"/>
          <w:b w:val="0"/>
          <w:sz w:val="32"/>
          <w:szCs w:val="32"/>
          <w:highlight w:val="none"/>
        </w:rPr>
        <w:t>辆，</w:t>
      </w:r>
      <w:r>
        <w:rPr>
          <w:rFonts w:hint="eastAsia" w:ascii="仿宋_GB2312" w:eastAsia="仿宋_GB2312"/>
          <w:sz w:val="32"/>
          <w:szCs w:val="32"/>
          <w:highlight w:val="none"/>
          <w:lang w:val="en-US" w:eastAsia="zh-CN"/>
        </w:rPr>
        <w:t>与</w:t>
      </w:r>
      <w:r>
        <w:rPr>
          <w:rFonts w:hint="eastAsia" w:ascii="仿宋_GB2312" w:eastAsia="仿宋_GB2312"/>
          <w:sz w:val="32"/>
          <w:szCs w:val="32"/>
          <w:highlight w:val="none"/>
        </w:rPr>
        <w:t>公务用车</w:t>
      </w:r>
      <w:r>
        <w:rPr>
          <w:rFonts w:hint="eastAsia" w:ascii="仿宋_GB2312" w:eastAsia="仿宋_GB2312"/>
          <w:sz w:val="32"/>
          <w:szCs w:val="32"/>
          <w:highlight w:val="none"/>
          <w:lang w:val="en-US" w:eastAsia="zh-CN"/>
        </w:rPr>
        <w:t>保有量差异</w:t>
      </w:r>
      <w:r>
        <w:rPr>
          <w:rFonts w:hint="eastAsia" w:ascii="仿宋_GB2312" w:eastAsia="仿宋_GB2312"/>
          <w:sz w:val="32"/>
          <w:szCs w:val="32"/>
          <w:highlight w:val="none"/>
          <w:lang w:eastAsia="zh-CN"/>
        </w:rPr>
        <w:t>原因是</w:t>
      </w:r>
      <w:r>
        <w:rPr>
          <w:rFonts w:hint="eastAsia" w:ascii="仿宋_GB2312" w:eastAsia="仿宋_GB2312"/>
          <w:sz w:val="32"/>
          <w:szCs w:val="32"/>
          <w:highlight w:val="none"/>
        </w:rPr>
        <w:t>：</w:t>
      </w:r>
      <w:r>
        <w:rPr>
          <w:rFonts w:ascii="仿宋_GB2312" w:eastAsia="仿宋_GB2312"/>
          <w:b w:val="0"/>
          <w:sz w:val="32"/>
          <w:szCs w:val="32"/>
          <w:highlight w:val="none"/>
        </w:rPr>
        <w:t>与公务用车保有量无差异。</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公务接待费</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41</w:t>
      </w:r>
      <w:r>
        <w:rPr>
          <w:rFonts w:ascii="仿宋_GB2312" w:eastAsia="仿宋_GB2312"/>
          <w:b w:val="0"/>
          <w:sz w:val="32"/>
          <w:szCs w:val="32"/>
          <w:highlight w:val="none"/>
        </w:rPr>
        <w:t>万元，开支内容包括中广电设计院赴疆开展业务交流活动、湖南省代表团赴疆参加第八届</w:t>
      </w:r>
      <w:r>
        <w:rPr>
          <w:rFonts w:hint="eastAsia" w:ascii="仿宋_GB2312" w:eastAsia="仿宋_GB2312"/>
          <w:b w:val="0"/>
          <w:sz w:val="32"/>
          <w:szCs w:val="32"/>
          <w:highlight w:val="none"/>
          <w:lang w:eastAsia="zh-CN"/>
        </w:rPr>
        <w:t>亚欧</w:t>
      </w:r>
      <w:r>
        <w:rPr>
          <w:rFonts w:ascii="仿宋_GB2312" w:eastAsia="仿宋_GB2312"/>
          <w:b w:val="0"/>
          <w:sz w:val="32"/>
          <w:szCs w:val="32"/>
          <w:highlight w:val="none"/>
        </w:rPr>
        <w:t>博览会</w:t>
      </w:r>
      <w:r>
        <w:rPr>
          <w:rFonts w:hint="eastAsia" w:ascii="仿宋_GB2312" w:eastAsia="仿宋_GB2312"/>
          <w:b w:val="0"/>
          <w:sz w:val="32"/>
          <w:szCs w:val="32"/>
          <w:highlight w:val="none"/>
          <w:lang w:val="en-US" w:eastAsia="zh-CN"/>
        </w:rPr>
        <w:t>产生的就餐费</w:t>
      </w:r>
      <w:r>
        <w:rPr>
          <w:rFonts w:ascii="仿宋_GB2312" w:eastAsia="仿宋_GB2312"/>
          <w:b w:val="0"/>
          <w:sz w:val="32"/>
          <w:szCs w:val="32"/>
          <w:highlight w:val="none"/>
        </w:rPr>
        <w:t>。单位全年安排的国内公务接待</w:t>
      </w:r>
      <w:r>
        <w:rPr>
          <w:rFonts w:ascii="Times New Roman" w:hAnsi="Times New Roman" w:eastAsia="仿宋_GB2312"/>
          <w:b w:val="0"/>
          <w:sz w:val="32"/>
          <w:szCs w:val="32"/>
          <w:highlight w:val="none"/>
        </w:rPr>
        <w:t>2</w:t>
      </w:r>
      <w:r>
        <w:rPr>
          <w:rFonts w:ascii="仿宋_GB2312" w:eastAsia="仿宋_GB2312"/>
          <w:b w:val="0"/>
          <w:sz w:val="32"/>
          <w:szCs w:val="32"/>
          <w:highlight w:val="none"/>
        </w:rPr>
        <w:t>批次，</w:t>
      </w:r>
      <w:r>
        <w:rPr>
          <w:rFonts w:ascii="Times New Roman" w:hAnsi="Times New Roman" w:eastAsia="仿宋_GB2312"/>
          <w:b w:val="0"/>
          <w:sz w:val="32"/>
          <w:szCs w:val="32"/>
          <w:highlight w:val="none"/>
        </w:rPr>
        <w:t>24</w:t>
      </w:r>
      <w:r>
        <w:rPr>
          <w:rFonts w:ascii="仿宋_GB2312" w:eastAsia="仿宋_GB2312"/>
          <w:b w:val="0"/>
          <w:sz w:val="32"/>
          <w:szCs w:val="32"/>
          <w:highlight w:val="none"/>
        </w:rPr>
        <w:t>人次。</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与全年预算相比，财政拨款</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三公</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经费支出全年预算数</w:t>
      </w:r>
      <w:r>
        <w:rPr>
          <w:rFonts w:ascii="Times New Roman" w:hAnsi="Times New Roman" w:eastAsia="仿宋_GB2312"/>
          <w:b w:val="0"/>
          <w:sz w:val="32"/>
          <w:szCs w:val="32"/>
          <w:highlight w:val="none"/>
        </w:rPr>
        <w:t>24</w:t>
      </w:r>
      <w:r>
        <w:rPr>
          <w:rFonts w:ascii="仿宋_GB2312" w:eastAsia="仿宋_GB2312"/>
          <w:b w:val="0"/>
          <w:sz w:val="32"/>
          <w:szCs w:val="32"/>
          <w:highlight w:val="none"/>
        </w:rPr>
        <w:t>.</w:t>
      </w:r>
      <w:r>
        <w:rPr>
          <w:rFonts w:ascii="Times New Roman" w:hAnsi="Times New Roman" w:eastAsia="仿宋_GB2312"/>
          <w:b w:val="0"/>
          <w:sz w:val="32"/>
          <w:szCs w:val="32"/>
          <w:highlight w:val="none"/>
        </w:rPr>
        <w:t>67</w:t>
      </w:r>
      <w:r>
        <w:rPr>
          <w:rFonts w:ascii="仿宋_GB2312" w:eastAsia="仿宋_GB2312"/>
          <w:b w:val="0"/>
          <w:sz w:val="32"/>
          <w:szCs w:val="32"/>
          <w:highlight w:val="none"/>
        </w:rPr>
        <w:t>万元，决算数</w:t>
      </w:r>
      <w:r>
        <w:rPr>
          <w:rFonts w:ascii="Times New Roman" w:hAnsi="Times New Roman" w:eastAsia="仿宋_GB2312"/>
          <w:b w:val="0"/>
          <w:sz w:val="32"/>
          <w:szCs w:val="32"/>
          <w:highlight w:val="none"/>
        </w:rPr>
        <w:t>23</w:t>
      </w:r>
      <w:r>
        <w:rPr>
          <w:rFonts w:ascii="仿宋_GB2312" w:eastAsia="仿宋_GB2312"/>
          <w:b w:val="0"/>
          <w:sz w:val="32"/>
          <w:szCs w:val="32"/>
          <w:highlight w:val="none"/>
        </w:rPr>
        <w:t>.</w:t>
      </w:r>
      <w:r>
        <w:rPr>
          <w:rFonts w:ascii="Times New Roman" w:hAnsi="Times New Roman" w:eastAsia="仿宋_GB2312"/>
          <w:b w:val="0"/>
          <w:sz w:val="32"/>
          <w:szCs w:val="32"/>
          <w:highlight w:val="none"/>
        </w:rPr>
        <w:t>34</w:t>
      </w:r>
      <w:r>
        <w:rPr>
          <w:rFonts w:ascii="仿宋_GB2312" w:eastAsia="仿宋_GB2312"/>
          <w:b w:val="0"/>
          <w:sz w:val="32"/>
          <w:szCs w:val="32"/>
          <w:highlight w:val="none"/>
        </w:rPr>
        <w:t>万元，预决算差异率-</w:t>
      </w:r>
      <w:r>
        <w:rPr>
          <w:rFonts w:ascii="Times New Roman" w:hAnsi="Times New Roman" w:eastAsia="仿宋_GB2312"/>
          <w:b w:val="0"/>
          <w:sz w:val="32"/>
          <w:szCs w:val="32"/>
          <w:highlight w:val="none"/>
        </w:rPr>
        <w:t>5</w:t>
      </w:r>
      <w:r>
        <w:rPr>
          <w:rFonts w:ascii="仿宋_GB2312" w:eastAsia="仿宋_GB2312"/>
          <w:b w:val="0"/>
          <w:sz w:val="32"/>
          <w:szCs w:val="32"/>
          <w:highlight w:val="none"/>
        </w:rPr>
        <w:t>.</w:t>
      </w:r>
      <w:r>
        <w:rPr>
          <w:rFonts w:ascii="Times New Roman" w:hAnsi="Times New Roman" w:eastAsia="仿宋_GB2312"/>
          <w:b w:val="0"/>
          <w:sz w:val="32"/>
          <w:szCs w:val="32"/>
          <w:highlight w:val="none"/>
        </w:rPr>
        <w:t>39</w:t>
      </w:r>
      <w:r>
        <w:rPr>
          <w:rFonts w:ascii="仿宋_GB2312" w:eastAsia="仿宋_GB2312"/>
          <w:b w:val="0"/>
          <w:sz w:val="32"/>
          <w:szCs w:val="32"/>
          <w:highlight w:val="none"/>
        </w:rPr>
        <w:t>%，主要原因是：严控</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三公</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经费支出。其中：因公出国（境）费全年预算数</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万元，决算数</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万元，预决算差异率</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%，主要原因是：</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年度未安排因公出国（境）事项。公务用车购置费全年预算数</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万元，决算数</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万元，预决算差异率</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%，主要原因是：</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年度未安排公务用车购置事项。公务用车运行维护费全年预算数</w:t>
      </w:r>
      <w:r>
        <w:rPr>
          <w:rFonts w:ascii="Times New Roman" w:hAnsi="Times New Roman" w:eastAsia="仿宋_GB2312"/>
          <w:b w:val="0"/>
          <w:sz w:val="32"/>
          <w:szCs w:val="32"/>
          <w:highlight w:val="none"/>
        </w:rPr>
        <w:t>22</w:t>
      </w:r>
      <w:r>
        <w:rPr>
          <w:rFonts w:ascii="仿宋_GB2312" w:eastAsia="仿宋_GB2312"/>
          <w:b w:val="0"/>
          <w:sz w:val="32"/>
          <w:szCs w:val="32"/>
          <w:highlight w:val="none"/>
        </w:rPr>
        <w:t>.</w:t>
      </w:r>
      <w:r>
        <w:rPr>
          <w:rFonts w:ascii="Times New Roman" w:hAnsi="Times New Roman" w:eastAsia="仿宋_GB2312"/>
          <w:b w:val="0"/>
          <w:sz w:val="32"/>
          <w:szCs w:val="32"/>
          <w:highlight w:val="none"/>
        </w:rPr>
        <w:t>93</w:t>
      </w:r>
      <w:r>
        <w:rPr>
          <w:rFonts w:ascii="仿宋_GB2312" w:eastAsia="仿宋_GB2312"/>
          <w:b w:val="0"/>
          <w:sz w:val="32"/>
          <w:szCs w:val="32"/>
          <w:highlight w:val="none"/>
        </w:rPr>
        <w:t>万元，决算数</w:t>
      </w:r>
      <w:r>
        <w:rPr>
          <w:rFonts w:ascii="Times New Roman" w:hAnsi="Times New Roman" w:eastAsia="仿宋_GB2312"/>
          <w:b w:val="0"/>
          <w:sz w:val="32"/>
          <w:szCs w:val="32"/>
          <w:highlight w:val="none"/>
        </w:rPr>
        <w:t>22</w:t>
      </w:r>
      <w:r>
        <w:rPr>
          <w:rFonts w:ascii="仿宋_GB2312" w:eastAsia="仿宋_GB2312"/>
          <w:b w:val="0"/>
          <w:sz w:val="32"/>
          <w:szCs w:val="32"/>
          <w:highlight w:val="none"/>
        </w:rPr>
        <w:t>.</w:t>
      </w:r>
      <w:r>
        <w:rPr>
          <w:rFonts w:ascii="Times New Roman" w:hAnsi="Times New Roman" w:eastAsia="仿宋_GB2312"/>
          <w:b w:val="0"/>
          <w:sz w:val="32"/>
          <w:szCs w:val="32"/>
          <w:highlight w:val="none"/>
        </w:rPr>
        <w:t>93</w:t>
      </w:r>
      <w:r>
        <w:rPr>
          <w:rFonts w:ascii="仿宋_GB2312" w:eastAsia="仿宋_GB2312"/>
          <w:b w:val="0"/>
          <w:sz w:val="32"/>
          <w:szCs w:val="32"/>
          <w:highlight w:val="none"/>
        </w:rPr>
        <w:t>万元，预决算差异率</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%，主要原因是：按照过紧日子要求，严控公务用车运行成本</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预决算无差异</w:t>
      </w:r>
      <w:r>
        <w:rPr>
          <w:rFonts w:ascii="仿宋_GB2312" w:eastAsia="仿宋_GB2312"/>
          <w:b w:val="0"/>
          <w:sz w:val="32"/>
          <w:szCs w:val="32"/>
          <w:highlight w:val="none"/>
        </w:rPr>
        <w:t>。公务接待费全年预算数</w:t>
      </w:r>
      <w:r>
        <w:rPr>
          <w:rFonts w:ascii="Times New Roman" w:hAnsi="Times New Roman" w:eastAsia="仿宋_GB2312"/>
          <w:b w:val="0"/>
          <w:sz w:val="32"/>
          <w:szCs w:val="32"/>
          <w:highlight w:val="none"/>
        </w:rPr>
        <w:t>1</w:t>
      </w:r>
      <w:r>
        <w:rPr>
          <w:rFonts w:ascii="仿宋_GB2312" w:eastAsia="仿宋_GB2312"/>
          <w:b w:val="0"/>
          <w:sz w:val="32"/>
          <w:szCs w:val="32"/>
          <w:highlight w:val="none"/>
        </w:rPr>
        <w:t>.</w:t>
      </w:r>
      <w:r>
        <w:rPr>
          <w:rFonts w:ascii="Times New Roman" w:hAnsi="Times New Roman" w:eastAsia="仿宋_GB2312"/>
          <w:b w:val="0"/>
          <w:sz w:val="32"/>
          <w:szCs w:val="32"/>
          <w:highlight w:val="none"/>
        </w:rPr>
        <w:t>74</w:t>
      </w:r>
      <w:r>
        <w:rPr>
          <w:rFonts w:ascii="仿宋_GB2312" w:eastAsia="仿宋_GB2312"/>
          <w:b w:val="0"/>
          <w:sz w:val="32"/>
          <w:szCs w:val="32"/>
          <w:highlight w:val="none"/>
        </w:rPr>
        <w:t>万元，决算数</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41</w:t>
      </w:r>
      <w:r>
        <w:rPr>
          <w:rFonts w:ascii="仿宋_GB2312" w:eastAsia="仿宋_GB2312"/>
          <w:b w:val="0"/>
          <w:sz w:val="32"/>
          <w:szCs w:val="32"/>
          <w:highlight w:val="none"/>
        </w:rPr>
        <w:t>万元，预决算差异率-</w:t>
      </w:r>
      <w:r>
        <w:rPr>
          <w:rFonts w:ascii="Times New Roman" w:hAnsi="Times New Roman" w:eastAsia="仿宋_GB2312"/>
          <w:b w:val="0"/>
          <w:sz w:val="32"/>
          <w:szCs w:val="32"/>
          <w:highlight w:val="none"/>
        </w:rPr>
        <w:t>76</w:t>
      </w:r>
      <w:r>
        <w:rPr>
          <w:rFonts w:ascii="仿宋_GB2312" w:eastAsia="仿宋_GB2312"/>
          <w:b w:val="0"/>
          <w:sz w:val="32"/>
          <w:szCs w:val="32"/>
          <w:highlight w:val="none"/>
        </w:rPr>
        <w:t>.</w:t>
      </w:r>
      <w:r>
        <w:rPr>
          <w:rFonts w:ascii="Times New Roman" w:hAnsi="Times New Roman" w:eastAsia="仿宋_GB2312"/>
          <w:b w:val="0"/>
          <w:sz w:val="32"/>
          <w:szCs w:val="32"/>
          <w:highlight w:val="none"/>
        </w:rPr>
        <w:t>44</w:t>
      </w:r>
      <w:r>
        <w:rPr>
          <w:rFonts w:ascii="仿宋_GB2312" w:eastAsia="仿宋_GB2312"/>
          <w:b w:val="0"/>
          <w:sz w:val="32"/>
          <w:szCs w:val="32"/>
          <w:highlight w:val="none"/>
        </w:rPr>
        <w:t>%，主要原因是：认真贯彻落实中央和自治区厉行节约各项规定，规范开支标准</w:t>
      </w:r>
      <w:r>
        <w:rPr>
          <w:rFonts w:hint="eastAsia" w:ascii="仿宋_GB2312" w:eastAsia="仿宋_GB2312"/>
          <w:b w:val="0"/>
          <w:sz w:val="32"/>
          <w:szCs w:val="32"/>
          <w:highlight w:val="none"/>
          <w:lang w:eastAsia="zh-CN"/>
        </w:rPr>
        <w:t>，不扩大接待范围，杜绝奢侈浪费</w:t>
      </w:r>
      <w:r>
        <w:rPr>
          <w:rFonts w:ascii="仿宋_GB2312" w:eastAsia="仿宋_GB2312"/>
          <w:b w:val="0"/>
          <w:sz w:val="32"/>
          <w:szCs w:val="32"/>
          <w:highlight w:val="none"/>
        </w:rPr>
        <w:t>。</w:t>
      </w:r>
    </w:p>
    <w:p>
      <w:pPr>
        <w:keepNext/>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highlight w:val="none"/>
        </w:rPr>
      </w:pPr>
      <w:r>
        <w:rPr>
          <w:rFonts w:ascii="黑体" w:eastAsia="黑体"/>
          <w:b w:val="0"/>
          <w:sz w:val="32"/>
          <w:szCs w:val="32"/>
          <w:highlight w:val="none"/>
        </w:rPr>
        <w:t>十、其他重要事项的情况说明</w:t>
      </w:r>
    </w:p>
    <w:p>
      <w:pPr>
        <w:keepNext/>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outlineLvl w:val="2"/>
        <w:rPr>
          <w:rFonts w:hint="eastAsia" w:ascii="楷体" w:hAnsi="楷体" w:eastAsia="楷体" w:cs="楷体"/>
          <w:b/>
          <w:bCs w:val="0"/>
          <w:sz w:val="32"/>
          <w:szCs w:val="32"/>
          <w:highlight w:val="none"/>
        </w:rPr>
      </w:pPr>
      <w:r>
        <w:rPr>
          <w:rFonts w:hint="eastAsia" w:ascii="楷体" w:hAnsi="楷体" w:eastAsia="楷体" w:cs="楷体"/>
          <w:b/>
          <w:bCs w:val="0"/>
          <w:sz w:val="32"/>
          <w:szCs w:val="32"/>
          <w:highlight w:val="none"/>
        </w:rPr>
        <w:t>（一）机关运行经费及公用经费支出情况</w:t>
      </w:r>
    </w:p>
    <w:p>
      <w:pPr>
        <w:keepNext/>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Times New Roman" w:hAnsi="Times New Roman" w:eastAsia="仿宋_GB2312"/>
          <w:b w:val="0"/>
          <w:sz w:val="32"/>
          <w:szCs w:val="32"/>
          <w:highlight w:val="none"/>
        </w:rPr>
        <w:t>2024</w:t>
      </w:r>
      <w:r>
        <w:rPr>
          <w:rFonts w:ascii="仿宋_GB2312" w:eastAsia="仿宋_GB2312"/>
          <w:b w:val="0"/>
          <w:sz w:val="32"/>
          <w:szCs w:val="32"/>
          <w:highlight w:val="none"/>
        </w:rPr>
        <w:t>年度公用经费支出</w:t>
      </w:r>
      <w:r>
        <w:rPr>
          <w:rFonts w:ascii="Times New Roman" w:hAnsi="Times New Roman" w:eastAsia="仿宋_GB2312"/>
          <w:b w:val="0"/>
          <w:sz w:val="32"/>
          <w:szCs w:val="32"/>
          <w:highlight w:val="none"/>
        </w:rPr>
        <w:t>436</w:t>
      </w:r>
      <w:r>
        <w:rPr>
          <w:rFonts w:ascii="仿宋_GB2312" w:eastAsia="仿宋_GB2312"/>
          <w:b w:val="0"/>
          <w:sz w:val="32"/>
          <w:szCs w:val="32"/>
          <w:highlight w:val="none"/>
        </w:rPr>
        <w:t>.</w:t>
      </w:r>
      <w:r>
        <w:rPr>
          <w:rFonts w:ascii="Times New Roman" w:hAnsi="Times New Roman" w:eastAsia="仿宋_GB2312"/>
          <w:b w:val="0"/>
          <w:sz w:val="32"/>
          <w:szCs w:val="32"/>
          <w:highlight w:val="none"/>
        </w:rPr>
        <w:t>52</w:t>
      </w:r>
      <w:r>
        <w:rPr>
          <w:rFonts w:ascii="仿宋_GB2312" w:eastAsia="仿宋_GB2312"/>
          <w:b w:val="0"/>
          <w:sz w:val="32"/>
          <w:szCs w:val="32"/>
          <w:highlight w:val="none"/>
        </w:rPr>
        <w:t>万元，比上年减少</w:t>
      </w:r>
      <w:r>
        <w:rPr>
          <w:rFonts w:ascii="Times New Roman" w:hAnsi="Times New Roman" w:eastAsia="仿宋_GB2312"/>
          <w:b w:val="0"/>
          <w:sz w:val="32"/>
          <w:szCs w:val="32"/>
          <w:highlight w:val="none"/>
        </w:rPr>
        <w:t>27</w:t>
      </w:r>
      <w:r>
        <w:rPr>
          <w:rFonts w:ascii="仿宋_GB2312" w:eastAsia="仿宋_GB2312"/>
          <w:b w:val="0"/>
          <w:sz w:val="32"/>
          <w:szCs w:val="32"/>
          <w:highlight w:val="none"/>
        </w:rPr>
        <w:t>.</w:t>
      </w:r>
      <w:r>
        <w:rPr>
          <w:rFonts w:ascii="Times New Roman" w:hAnsi="Times New Roman" w:eastAsia="仿宋_GB2312"/>
          <w:b w:val="0"/>
          <w:sz w:val="32"/>
          <w:szCs w:val="32"/>
          <w:highlight w:val="none"/>
        </w:rPr>
        <w:t>59</w:t>
      </w:r>
      <w:r>
        <w:rPr>
          <w:rFonts w:ascii="仿宋_GB2312" w:eastAsia="仿宋_GB2312"/>
          <w:b w:val="0"/>
          <w:sz w:val="32"/>
          <w:szCs w:val="32"/>
          <w:highlight w:val="none"/>
        </w:rPr>
        <w:t>万元，下降</w:t>
      </w:r>
      <w:r>
        <w:rPr>
          <w:rFonts w:ascii="Times New Roman" w:hAnsi="Times New Roman" w:eastAsia="仿宋_GB2312"/>
          <w:b w:val="0"/>
          <w:sz w:val="32"/>
          <w:szCs w:val="32"/>
          <w:highlight w:val="none"/>
        </w:rPr>
        <w:t>5</w:t>
      </w:r>
      <w:r>
        <w:rPr>
          <w:rFonts w:ascii="仿宋_GB2312" w:eastAsia="仿宋_GB2312"/>
          <w:b w:val="0"/>
          <w:sz w:val="32"/>
          <w:szCs w:val="32"/>
          <w:highlight w:val="none"/>
        </w:rPr>
        <w:t>.</w:t>
      </w:r>
      <w:r>
        <w:rPr>
          <w:rFonts w:ascii="Times New Roman" w:hAnsi="Times New Roman" w:eastAsia="仿宋_GB2312"/>
          <w:b w:val="0"/>
          <w:sz w:val="32"/>
          <w:szCs w:val="32"/>
          <w:highlight w:val="none"/>
        </w:rPr>
        <w:t>94</w:t>
      </w:r>
      <w:r>
        <w:rPr>
          <w:rFonts w:ascii="仿宋_GB2312" w:eastAsia="仿宋_GB2312"/>
          <w:b w:val="0"/>
          <w:sz w:val="32"/>
          <w:szCs w:val="32"/>
          <w:highlight w:val="none"/>
        </w:rPr>
        <w:t>%，主要原因是：认真贯彻落实中央和自治区</w:t>
      </w:r>
      <w:r>
        <w:rPr>
          <w:rFonts w:hint="eastAsia" w:ascii="仿宋_GB2312" w:eastAsia="仿宋_GB2312"/>
          <w:b w:val="0"/>
          <w:sz w:val="32"/>
          <w:szCs w:val="32"/>
          <w:highlight w:val="none"/>
          <w:lang w:eastAsia="zh-CN"/>
        </w:rPr>
        <w:t>坚持过紧日子，</w:t>
      </w:r>
      <w:r>
        <w:rPr>
          <w:rFonts w:ascii="仿宋_GB2312" w:eastAsia="仿宋_GB2312"/>
          <w:b w:val="0"/>
          <w:sz w:val="32"/>
          <w:szCs w:val="32"/>
          <w:highlight w:val="none"/>
        </w:rPr>
        <w:t>厉行</w:t>
      </w:r>
      <w:r>
        <w:rPr>
          <w:rFonts w:hint="eastAsia" w:ascii="仿宋_GB2312" w:eastAsia="仿宋_GB2312"/>
          <w:b w:val="0"/>
          <w:sz w:val="32"/>
          <w:szCs w:val="32"/>
          <w:highlight w:val="none"/>
          <w:lang w:eastAsia="zh-CN"/>
        </w:rPr>
        <w:t>勤俭节约</w:t>
      </w:r>
      <w:r>
        <w:rPr>
          <w:rFonts w:ascii="仿宋_GB2312" w:eastAsia="仿宋_GB2312"/>
          <w:b w:val="0"/>
          <w:sz w:val="32"/>
          <w:szCs w:val="32"/>
          <w:highlight w:val="none"/>
        </w:rPr>
        <w:t>，反对铺张浪费</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压减一般性开支。</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outlineLvl w:val="2"/>
        <w:rPr>
          <w:rFonts w:hint="eastAsia" w:ascii="楷体" w:hAnsi="楷体" w:eastAsia="楷体" w:cs="楷体"/>
          <w:b/>
          <w:bCs w:val="0"/>
          <w:sz w:val="32"/>
          <w:szCs w:val="32"/>
          <w:highlight w:val="none"/>
        </w:rPr>
      </w:pPr>
      <w:r>
        <w:rPr>
          <w:rFonts w:hint="eastAsia" w:ascii="楷体" w:hAnsi="楷体" w:eastAsia="楷体" w:cs="楷体"/>
          <w:b/>
          <w:bCs w:val="0"/>
          <w:sz w:val="32"/>
          <w:szCs w:val="32"/>
          <w:highlight w:val="none"/>
        </w:rPr>
        <w:t>（二）政府采购情况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Times New Roman" w:hAnsi="Times New Roman" w:eastAsia="仿宋_GB2312"/>
          <w:b w:val="0"/>
          <w:sz w:val="32"/>
          <w:szCs w:val="32"/>
          <w:highlight w:val="none"/>
        </w:rPr>
        <w:t>2024</w:t>
      </w:r>
      <w:r>
        <w:rPr>
          <w:rFonts w:ascii="仿宋_GB2312" w:eastAsia="仿宋_GB2312"/>
          <w:b w:val="0"/>
          <w:sz w:val="32"/>
          <w:szCs w:val="32"/>
          <w:highlight w:val="none"/>
        </w:rPr>
        <w:t>年度政府采购支出总额</w:t>
      </w:r>
      <w:r>
        <w:rPr>
          <w:rFonts w:ascii="Times New Roman" w:hAnsi="Times New Roman" w:eastAsia="仿宋_GB2312"/>
          <w:b w:val="0"/>
          <w:sz w:val="32"/>
          <w:szCs w:val="32"/>
          <w:highlight w:val="none"/>
        </w:rPr>
        <w:t>8</w:t>
      </w:r>
      <w:r>
        <w:rPr>
          <w:rFonts w:ascii="仿宋_GB2312" w:eastAsia="仿宋_GB2312"/>
          <w:b w:val="0"/>
          <w:sz w:val="32"/>
          <w:szCs w:val="32"/>
          <w:highlight w:val="none"/>
        </w:rPr>
        <w:t>,</w:t>
      </w:r>
      <w:r>
        <w:rPr>
          <w:rFonts w:ascii="Times New Roman" w:hAnsi="Times New Roman" w:eastAsia="仿宋_GB2312"/>
          <w:b w:val="0"/>
          <w:sz w:val="32"/>
          <w:szCs w:val="32"/>
          <w:highlight w:val="none"/>
        </w:rPr>
        <w:t>037</w:t>
      </w:r>
      <w:r>
        <w:rPr>
          <w:rFonts w:ascii="仿宋_GB2312" w:eastAsia="仿宋_GB2312"/>
          <w:b w:val="0"/>
          <w:sz w:val="32"/>
          <w:szCs w:val="32"/>
          <w:highlight w:val="none"/>
        </w:rPr>
        <w:t>.</w:t>
      </w:r>
      <w:r>
        <w:rPr>
          <w:rFonts w:ascii="Times New Roman" w:hAnsi="Times New Roman" w:eastAsia="仿宋_GB2312"/>
          <w:b w:val="0"/>
          <w:sz w:val="32"/>
          <w:szCs w:val="32"/>
          <w:highlight w:val="none"/>
        </w:rPr>
        <w:t>06</w:t>
      </w:r>
      <w:r>
        <w:rPr>
          <w:rFonts w:ascii="仿宋_GB2312" w:eastAsia="仿宋_GB2312"/>
          <w:b w:val="0"/>
          <w:sz w:val="32"/>
          <w:szCs w:val="32"/>
          <w:highlight w:val="none"/>
        </w:rPr>
        <w:t>万元，其中：政府采购货物支出</w:t>
      </w:r>
      <w:r>
        <w:rPr>
          <w:rFonts w:ascii="Times New Roman" w:hAnsi="Times New Roman" w:eastAsia="仿宋_GB2312"/>
          <w:b w:val="0"/>
          <w:sz w:val="32"/>
          <w:szCs w:val="32"/>
          <w:highlight w:val="none"/>
        </w:rPr>
        <w:t>6</w:t>
      </w:r>
      <w:r>
        <w:rPr>
          <w:rFonts w:ascii="仿宋_GB2312" w:eastAsia="仿宋_GB2312"/>
          <w:b w:val="0"/>
          <w:sz w:val="32"/>
          <w:szCs w:val="32"/>
          <w:highlight w:val="none"/>
        </w:rPr>
        <w:t>,</w:t>
      </w:r>
      <w:r>
        <w:rPr>
          <w:rFonts w:ascii="Times New Roman" w:hAnsi="Times New Roman" w:eastAsia="仿宋_GB2312"/>
          <w:b w:val="0"/>
          <w:sz w:val="32"/>
          <w:szCs w:val="32"/>
          <w:highlight w:val="none"/>
        </w:rPr>
        <w:t>228</w:t>
      </w:r>
      <w:r>
        <w:rPr>
          <w:rFonts w:ascii="仿宋_GB2312" w:eastAsia="仿宋_GB2312"/>
          <w:b w:val="0"/>
          <w:sz w:val="32"/>
          <w:szCs w:val="32"/>
          <w:highlight w:val="none"/>
        </w:rPr>
        <w:t>.</w:t>
      </w:r>
      <w:r>
        <w:rPr>
          <w:rFonts w:ascii="Times New Roman" w:hAnsi="Times New Roman" w:eastAsia="仿宋_GB2312"/>
          <w:b w:val="0"/>
          <w:sz w:val="32"/>
          <w:szCs w:val="32"/>
          <w:highlight w:val="none"/>
        </w:rPr>
        <w:t>41</w:t>
      </w:r>
      <w:r>
        <w:rPr>
          <w:rFonts w:ascii="仿宋_GB2312" w:eastAsia="仿宋_GB2312"/>
          <w:b w:val="0"/>
          <w:sz w:val="32"/>
          <w:szCs w:val="32"/>
          <w:highlight w:val="none"/>
        </w:rPr>
        <w:t>万元、政府采购工程支出</w:t>
      </w:r>
      <w:r>
        <w:rPr>
          <w:rFonts w:ascii="Times New Roman" w:hAnsi="Times New Roman" w:eastAsia="仿宋_GB2312"/>
          <w:b w:val="0"/>
          <w:sz w:val="32"/>
          <w:szCs w:val="32"/>
          <w:highlight w:val="none"/>
        </w:rPr>
        <w:t>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万元、政府采购服务支出</w:t>
      </w:r>
      <w:r>
        <w:rPr>
          <w:rFonts w:ascii="Times New Roman" w:hAnsi="Times New Roman" w:eastAsia="仿宋_GB2312"/>
          <w:b w:val="0"/>
          <w:sz w:val="32"/>
          <w:szCs w:val="32"/>
          <w:highlight w:val="none"/>
        </w:rPr>
        <w:t>1</w:t>
      </w:r>
      <w:r>
        <w:rPr>
          <w:rFonts w:ascii="仿宋_GB2312" w:eastAsia="仿宋_GB2312"/>
          <w:b w:val="0"/>
          <w:sz w:val="32"/>
          <w:szCs w:val="32"/>
          <w:highlight w:val="none"/>
        </w:rPr>
        <w:t>,</w:t>
      </w:r>
      <w:r>
        <w:rPr>
          <w:rFonts w:ascii="Times New Roman" w:hAnsi="Times New Roman" w:eastAsia="仿宋_GB2312"/>
          <w:b w:val="0"/>
          <w:sz w:val="32"/>
          <w:szCs w:val="32"/>
          <w:highlight w:val="none"/>
        </w:rPr>
        <w:t>808</w:t>
      </w:r>
      <w:r>
        <w:rPr>
          <w:rFonts w:ascii="仿宋_GB2312" w:eastAsia="仿宋_GB2312"/>
          <w:b w:val="0"/>
          <w:sz w:val="32"/>
          <w:szCs w:val="32"/>
          <w:highlight w:val="none"/>
        </w:rPr>
        <w:t>.</w:t>
      </w:r>
      <w:r>
        <w:rPr>
          <w:rFonts w:ascii="Times New Roman" w:hAnsi="Times New Roman" w:eastAsia="仿宋_GB2312"/>
          <w:b w:val="0"/>
          <w:sz w:val="32"/>
          <w:szCs w:val="32"/>
          <w:highlight w:val="none"/>
        </w:rPr>
        <w:t>65</w:t>
      </w:r>
      <w:r>
        <w:rPr>
          <w:rFonts w:ascii="仿宋_GB2312" w:eastAsia="仿宋_GB2312"/>
          <w:b w:val="0"/>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授予中小企业合同金额</w:t>
      </w:r>
      <w:r>
        <w:rPr>
          <w:rFonts w:ascii="Times New Roman" w:hAnsi="Times New Roman" w:eastAsia="仿宋_GB2312"/>
          <w:b w:val="0"/>
          <w:sz w:val="32"/>
          <w:szCs w:val="32"/>
          <w:highlight w:val="none"/>
        </w:rPr>
        <w:t>6</w:t>
      </w:r>
      <w:r>
        <w:rPr>
          <w:rFonts w:ascii="仿宋_GB2312" w:eastAsia="仿宋_GB2312"/>
          <w:b w:val="0"/>
          <w:sz w:val="32"/>
          <w:szCs w:val="32"/>
          <w:highlight w:val="none"/>
        </w:rPr>
        <w:t>,</w:t>
      </w:r>
      <w:r>
        <w:rPr>
          <w:rFonts w:ascii="Times New Roman" w:hAnsi="Times New Roman" w:eastAsia="仿宋_GB2312"/>
          <w:b w:val="0"/>
          <w:sz w:val="32"/>
          <w:szCs w:val="32"/>
          <w:highlight w:val="none"/>
        </w:rPr>
        <w:t>783</w:t>
      </w:r>
      <w:r>
        <w:rPr>
          <w:rFonts w:ascii="仿宋_GB2312" w:eastAsia="仿宋_GB2312"/>
          <w:b w:val="0"/>
          <w:sz w:val="32"/>
          <w:szCs w:val="32"/>
          <w:highlight w:val="none"/>
        </w:rPr>
        <w:t>.</w:t>
      </w:r>
      <w:r>
        <w:rPr>
          <w:rFonts w:ascii="Times New Roman" w:hAnsi="Times New Roman" w:eastAsia="仿宋_GB2312"/>
          <w:b w:val="0"/>
          <w:sz w:val="32"/>
          <w:szCs w:val="32"/>
          <w:highlight w:val="none"/>
        </w:rPr>
        <w:t>57</w:t>
      </w:r>
      <w:r>
        <w:rPr>
          <w:rFonts w:ascii="仿宋_GB2312" w:eastAsia="仿宋_GB2312"/>
          <w:b w:val="0"/>
          <w:sz w:val="32"/>
          <w:szCs w:val="32"/>
          <w:highlight w:val="none"/>
        </w:rPr>
        <w:t>万元，占政府采购支出总额的</w:t>
      </w:r>
      <w:r>
        <w:rPr>
          <w:rFonts w:ascii="Times New Roman" w:hAnsi="Times New Roman" w:eastAsia="仿宋_GB2312"/>
          <w:b w:val="0"/>
          <w:sz w:val="32"/>
          <w:szCs w:val="32"/>
          <w:highlight w:val="none"/>
        </w:rPr>
        <w:t>84</w:t>
      </w:r>
      <w:r>
        <w:rPr>
          <w:rFonts w:ascii="仿宋_GB2312" w:eastAsia="仿宋_GB2312"/>
          <w:b w:val="0"/>
          <w:sz w:val="32"/>
          <w:szCs w:val="32"/>
          <w:highlight w:val="none"/>
        </w:rPr>
        <w:t>.</w:t>
      </w:r>
      <w:r>
        <w:rPr>
          <w:rFonts w:ascii="Times New Roman" w:hAnsi="Times New Roman" w:eastAsia="仿宋_GB2312"/>
          <w:b w:val="0"/>
          <w:sz w:val="32"/>
          <w:szCs w:val="32"/>
          <w:highlight w:val="none"/>
        </w:rPr>
        <w:t>40</w:t>
      </w:r>
      <w:r>
        <w:rPr>
          <w:rFonts w:ascii="仿宋_GB2312" w:eastAsia="仿宋_GB2312"/>
          <w:b w:val="0"/>
          <w:sz w:val="32"/>
          <w:szCs w:val="32"/>
          <w:highlight w:val="none"/>
        </w:rPr>
        <w:t>%，其中：授予小微企业合同金额</w:t>
      </w:r>
      <w:r>
        <w:rPr>
          <w:rFonts w:ascii="Times New Roman" w:hAnsi="Times New Roman" w:eastAsia="仿宋_GB2312"/>
          <w:b w:val="0"/>
          <w:sz w:val="32"/>
          <w:szCs w:val="32"/>
          <w:highlight w:val="none"/>
        </w:rPr>
        <w:t>5</w:t>
      </w:r>
      <w:r>
        <w:rPr>
          <w:rFonts w:ascii="仿宋_GB2312" w:eastAsia="仿宋_GB2312"/>
          <w:b w:val="0"/>
          <w:sz w:val="32"/>
          <w:szCs w:val="32"/>
          <w:highlight w:val="none"/>
        </w:rPr>
        <w:t>,</w:t>
      </w:r>
      <w:r>
        <w:rPr>
          <w:rFonts w:ascii="Times New Roman" w:hAnsi="Times New Roman" w:eastAsia="仿宋_GB2312"/>
          <w:b w:val="0"/>
          <w:sz w:val="32"/>
          <w:szCs w:val="32"/>
          <w:highlight w:val="none"/>
        </w:rPr>
        <w:t>801</w:t>
      </w:r>
      <w:r>
        <w:rPr>
          <w:rFonts w:ascii="仿宋_GB2312" w:eastAsia="仿宋_GB2312"/>
          <w:b w:val="0"/>
          <w:sz w:val="32"/>
          <w:szCs w:val="32"/>
          <w:highlight w:val="none"/>
        </w:rPr>
        <w:t>.</w:t>
      </w:r>
      <w:r>
        <w:rPr>
          <w:rFonts w:ascii="Times New Roman" w:hAnsi="Times New Roman" w:eastAsia="仿宋_GB2312"/>
          <w:b w:val="0"/>
          <w:sz w:val="32"/>
          <w:szCs w:val="32"/>
          <w:highlight w:val="none"/>
        </w:rPr>
        <w:t>44</w:t>
      </w:r>
      <w:r>
        <w:rPr>
          <w:rFonts w:ascii="仿宋_GB2312" w:eastAsia="仿宋_GB2312"/>
          <w:b w:val="0"/>
          <w:sz w:val="32"/>
          <w:szCs w:val="32"/>
          <w:highlight w:val="none"/>
        </w:rPr>
        <w:t>万元，占政府采购支出总额的</w:t>
      </w:r>
      <w:r>
        <w:rPr>
          <w:rFonts w:ascii="Times New Roman" w:hAnsi="Times New Roman" w:eastAsia="仿宋_GB2312"/>
          <w:b w:val="0"/>
          <w:sz w:val="32"/>
          <w:szCs w:val="32"/>
          <w:highlight w:val="none"/>
        </w:rPr>
        <w:t>72</w:t>
      </w:r>
      <w:r>
        <w:rPr>
          <w:rFonts w:ascii="仿宋_GB2312" w:eastAsia="仿宋_GB2312"/>
          <w:b w:val="0"/>
          <w:sz w:val="32"/>
          <w:szCs w:val="32"/>
          <w:highlight w:val="none"/>
        </w:rPr>
        <w:t>.</w:t>
      </w:r>
      <w:r>
        <w:rPr>
          <w:rFonts w:ascii="Times New Roman" w:hAnsi="Times New Roman" w:eastAsia="仿宋_GB2312"/>
          <w:b w:val="0"/>
          <w:sz w:val="32"/>
          <w:szCs w:val="32"/>
          <w:highlight w:val="none"/>
        </w:rPr>
        <w:t>18</w:t>
      </w:r>
      <w:r>
        <w:rPr>
          <w:rFonts w:ascii="仿宋_GB2312" w:eastAsia="仿宋_GB2312"/>
          <w:b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outlineLvl w:val="2"/>
        <w:rPr>
          <w:rFonts w:hint="eastAsia" w:ascii="楷体" w:hAnsi="楷体" w:eastAsia="楷体" w:cs="楷体"/>
          <w:b/>
          <w:bCs w:val="0"/>
          <w:sz w:val="32"/>
          <w:szCs w:val="32"/>
          <w:highlight w:val="none"/>
        </w:rPr>
      </w:pPr>
      <w:r>
        <w:rPr>
          <w:rFonts w:hint="eastAsia" w:ascii="楷体" w:hAnsi="楷体" w:eastAsia="楷体" w:cs="楷体"/>
          <w:b/>
          <w:bCs w:val="0"/>
          <w:sz w:val="32"/>
          <w:szCs w:val="32"/>
          <w:highlight w:val="none"/>
        </w:rPr>
        <w:t>（三）国有资产占用情况说明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截至</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w:t>
      </w:r>
      <w:r>
        <w:rPr>
          <w:rFonts w:ascii="Times New Roman" w:hAnsi="Times New Roman" w:eastAsia="仿宋_GB2312"/>
          <w:b w:val="0"/>
          <w:sz w:val="32"/>
          <w:szCs w:val="32"/>
          <w:highlight w:val="none"/>
        </w:rPr>
        <w:t>12</w:t>
      </w:r>
      <w:r>
        <w:rPr>
          <w:rFonts w:ascii="仿宋_GB2312" w:eastAsia="仿宋_GB2312"/>
          <w:b w:val="0"/>
          <w:sz w:val="32"/>
          <w:szCs w:val="32"/>
          <w:highlight w:val="none"/>
        </w:rPr>
        <w:t>月</w:t>
      </w:r>
      <w:r>
        <w:rPr>
          <w:rFonts w:ascii="Times New Roman" w:hAnsi="Times New Roman" w:eastAsia="仿宋_GB2312"/>
          <w:b w:val="0"/>
          <w:sz w:val="32"/>
          <w:szCs w:val="32"/>
          <w:highlight w:val="none"/>
        </w:rPr>
        <w:t>31</w:t>
      </w:r>
      <w:r>
        <w:rPr>
          <w:rFonts w:ascii="仿宋_GB2312" w:eastAsia="仿宋_GB2312"/>
          <w:b w:val="0"/>
          <w:sz w:val="32"/>
          <w:szCs w:val="32"/>
          <w:highlight w:val="none"/>
        </w:rPr>
        <w:t>日，房屋</w:t>
      </w:r>
      <w:r>
        <w:rPr>
          <w:rFonts w:ascii="Times New Roman" w:hAnsi="Times New Roman" w:eastAsia="仿宋_GB2312"/>
          <w:b w:val="0"/>
          <w:sz w:val="32"/>
          <w:szCs w:val="32"/>
          <w:highlight w:val="none"/>
        </w:rPr>
        <w:t>44</w:t>
      </w:r>
      <w:r>
        <w:rPr>
          <w:rFonts w:ascii="仿宋_GB2312" w:eastAsia="仿宋_GB2312"/>
          <w:b w:val="0"/>
          <w:sz w:val="32"/>
          <w:szCs w:val="32"/>
          <w:highlight w:val="none"/>
        </w:rPr>
        <w:t>,</w:t>
      </w:r>
      <w:r>
        <w:rPr>
          <w:rFonts w:ascii="Times New Roman" w:hAnsi="Times New Roman" w:eastAsia="仿宋_GB2312"/>
          <w:b w:val="0"/>
          <w:sz w:val="32"/>
          <w:szCs w:val="32"/>
          <w:highlight w:val="none"/>
        </w:rPr>
        <w:t>050</w:t>
      </w:r>
      <w:r>
        <w:rPr>
          <w:rFonts w:ascii="仿宋_GB2312" w:eastAsia="仿宋_GB2312"/>
          <w:b w:val="0"/>
          <w:sz w:val="32"/>
          <w:szCs w:val="32"/>
          <w:highlight w:val="none"/>
        </w:rPr>
        <w:t>.</w:t>
      </w:r>
      <w:r>
        <w:rPr>
          <w:rFonts w:ascii="Times New Roman" w:hAnsi="Times New Roman" w:eastAsia="仿宋_GB2312"/>
          <w:b w:val="0"/>
          <w:sz w:val="32"/>
          <w:szCs w:val="32"/>
          <w:highlight w:val="none"/>
        </w:rPr>
        <w:t>00</w:t>
      </w:r>
      <w:r>
        <w:rPr>
          <w:rFonts w:ascii="仿宋_GB2312" w:eastAsia="仿宋_GB2312"/>
          <w:b w:val="0"/>
          <w:sz w:val="32"/>
          <w:szCs w:val="32"/>
          <w:highlight w:val="none"/>
        </w:rPr>
        <w:t>平方米，价值</w:t>
      </w:r>
      <w:r>
        <w:rPr>
          <w:rFonts w:ascii="Times New Roman" w:hAnsi="Times New Roman" w:eastAsia="仿宋_GB2312"/>
          <w:b w:val="0"/>
          <w:sz w:val="32"/>
          <w:szCs w:val="32"/>
          <w:highlight w:val="none"/>
        </w:rPr>
        <w:t>8</w:t>
      </w:r>
      <w:r>
        <w:rPr>
          <w:rFonts w:ascii="仿宋_GB2312" w:eastAsia="仿宋_GB2312"/>
          <w:b w:val="0"/>
          <w:sz w:val="32"/>
          <w:szCs w:val="32"/>
          <w:highlight w:val="none"/>
        </w:rPr>
        <w:t>,</w:t>
      </w:r>
      <w:r>
        <w:rPr>
          <w:rFonts w:ascii="Times New Roman" w:hAnsi="Times New Roman" w:eastAsia="仿宋_GB2312"/>
          <w:b w:val="0"/>
          <w:sz w:val="32"/>
          <w:szCs w:val="32"/>
          <w:highlight w:val="none"/>
        </w:rPr>
        <w:t>506</w:t>
      </w:r>
      <w:r>
        <w:rPr>
          <w:rFonts w:ascii="仿宋_GB2312" w:eastAsia="仿宋_GB2312"/>
          <w:b w:val="0"/>
          <w:sz w:val="32"/>
          <w:szCs w:val="32"/>
          <w:highlight w:val="none"/>
        </w:rPr>
        <w:t>.</w:t>
      </w:r>
      <w:r>
        <w:rPr>
          <w:rFonts w:ascii="Times New Roman" w:hAnsi="Times New Roman" w:eastAsia="仿宋_GB2312"/>
          <w:b w:val="0"/>
          <w:sz w:val="32"/>
          <w:szCs w:val="32"/>
          <w:highlight w:val="none"/>
        </w:rPr>
        <w:t>63</w:t>
      </w:r>
      <w:r>
        <w:rPr>
          <w:rFonts w:ascii="仿宋_GB2312" w:eastAsia="仿宋_GB2312"/>
          <w:b w:val="0"/>
          <w:sz w:val="32"/>
          <w:szCs w:val="32"/>
          <w:highlight w:val="none"/>
        </w:rPr>
        <w:t>万元。车辆</w:t>
      </w:r>
      <w:r>
        <w:rPr>
          <w:rFonts w:ascii="Times New Roman" w:hAnsi="Times New Roman" w:eastAsia="仿宋_GB2312"/>
          <w:b w:val="0"/>
          <w:sz w:val="32"/>
          <w:szCs w:val="32"/>
          <w:highlight w:val="none"/>
        </w:rPr>
        <w:t>14</w:t>
      </w:r>
      <w:r>
        <w:rPr>
          <w:rFonts w:ascii="仿宋_GB2312" w:eastAsia="仿宋_GB2312"/>
          <w:b w:val="0"/>
          <w:sz w:val="32"/>
          <w:szCs w:val="32"/>
          <w:highlight w:val="none"/>
        </w:rPr>
        <w:t>辆，价值</w:t>
      </w:r>
      <w:r>
        <w:rPr>
          <w:rFonts w:ascii="Times New Roman" w:hAnsi="Times New Roman" w:eastAsia="仿宋_GB2312"/>
          <w:b w:val="0"/>
          <w:sz w:val="32"/>
          <w:szCs w:val="32"/>
          <w:highlight w:val="none"/>
        </w:rPr>
        <w:t>628</w:t>
      </w:r>
      <w:r>
        <w:rPr>
          <w:rFonts w:ascii="仿宋_GB2312" w:eastAsia="仿宋_GB2312"/>
          <w:b w:val="0"/>
          <w:sz w:val="32"/>
          <w:szCs w:val="32"/>
          <w:highlight w:val="none"/>
        </w:rPr>
        <w:t>.</w:t>
      </w:r>
      <w:r>
        <w:rPr>
          <w:rFonts w:ascii="Times New Roman" w:hAnsi="Times New Roman" w:eastAsia="仿宋_GB2312"/>
          <w:b w:val="0"/>
          <w:sz w:val="32"/>
          <w:szCs w:val="32"/>
          <w:highlight w:val="none"/>
        </w:rPr>
        <w:t>68</w:t>
      </w:r>
      <w:r>
        <w:rPr>
          <w:rFonts w:ascii="仿宋_GB2312" w:eastAsia="仿宋_GB2312"/>
          <w:b w:val="0"/>
          <w:sz w:val="32"/>
          <w:szCs w:val="32"/>
          <w:highlight w:val="none"/>
        </w:rPr>
        <w:t>万元，其中：副部（省）级及以上领导用车</w:t>
      </w:r>
      <w:r>
        <w:rPr>
          <w:rFonts w:ascii="Times New Roman" w:hAnsi="Times New Roman" w:eastAsia="仿宋_GB2312"/>
          <w:b w:val="0"/>
          <w:sz w:val="32"/>
          <w:szCs w:val="32"/>
          <w:highlight w:val="none"/>
        </w:rPr>
        <w:t>0</w:t>
      </w:r>
      <w:r>
        <w:rPr>
          <w:rFonts w:ascii="仿宋_GB2312" w:eastAsia="仿宋_GB2312"/>
          <w:b w:val="0"/>
          <w:sz w:val="32"/>
          <w:szCs w:val="32"/>
          <w:highlight w:val="none"/>
        </w:rPr>
        <w:t>辆、主要负责人用车</w:t>
      </w:r>
      <w:r>
        <w:rPr>
          <w:rFonts w:ascii="Times New Roman" w:hAnsi="Times New Roman" w:eastAsia="仿宋_GB2312"/>
          <w:b w:val="0"/>
          <w:sz w:val="32"/>
          <w:szCs w:val="32"/>
          <w:highlight w:val="none"/>
        </w:rPr>
        <w:t>0</w:t>
      </w:r>
      <w:r>
        <w:rPr>
          <w:rFonts w:ascii="仿宋_GB2312" w:eastAsia="仿宋_GB2312"/>
          <w:b w:val="0"/>
          <w:sz w:val="32"/>
          <w:szCs w:val="32"/>
          <w:highlight w:val="none"/>
        </w:rPr>
        <w:t>辆、机要通信用车</w:t>
      </w:r>
      <w:r>
        <w:rPr>
          <w:rFonts w:ascii="Times New Roman" w:hAnsi="Times New Roman" w:eastAsia="仿宋_GB2312"/>
          <w:b w:val="0"/>
          <w:sz w:val="32"/>
          <w:szCs w:val="32"/>
          <w:highlight w:val="none"/>
        </w:rPr>
        <w:t>0</w:t>
      </w:r>
      <w:r>
        <w:rPr>
          <w:rFonts w:ascii="仿宋_GB2312" w:eastAsia="仿宋_GB2312"/>
          <w:b w:val="0"/>
          <w:sz w:val="32"/>
          <w:szCs w:val="32"/>
          <w:highlight w:val="none"/>
        </w:rPr>
        <w:t>辆、应急保障用车</w:t>
      </w:r>
      <w:r>
        <w:rPr>
          <w:rFonts w:hint="eastAsia" w:ascii="Times New Roman" w:hAnsi="Times New Roman" w:eastAsia="仿宋_GB2312"/>
          <w:b w:val="0"/>
          <w:sz w:val="32"/>
          <w:szCs w:val="32"/>
          <w:highlight w:val="none"/>
          <w:lang w:val="en-US" w:eastAsia="zh-CN"/>
        </w:rPr>
        <w:t>14</w:t>
      </w:r>
      <w:r>
        <w:rPr>
          <w:rFonts w:ascii="仿宋_GB2312" w:eastAsia="仿宋_GB2312"/>
          <w:b w:val="0"/>
          <w:sz w:val="32"/>
          <w:szCs w:val="32"/>
          <w:highlight w:val="none"/>
        </w:rPr>
        <w:t>辆、执法执勤用车</w:t>
      </w:r>
      <w:r>
        <w:rPr>
          <w:rFonts w:ascii="Times New Roman" w:hAnsi="Times New Roman" w:eastAsia="仿宋_GB2312"/>
          <w:b w:val="0"/>
          <w:sz w:val="32"/>
          <w:szCs w:val="32"/>
          <w:highlight w:val="none"/>
        </w:rPr>
        <w:t>0</w:t>
      </w:r>
      <w:r>
        <w:rPr>
          <w:rFonts w:ascii="仿宋_GB2312" w:eastAsia="仿宋_GB2312"/>
          <w:b w:val="0"/>
          <w:sz w:val="32"/>
          <w:szCs w:val="32"/>
          <w:highlight w:val="none"/>
        </w:rPr>
        <w:t>辆、特种专业技术用车</w:t>
      </w:r>
      <w:r>
        <w:rPr>
          <w:rFonts w:ascii="Times New Roman" w:hAnsi="Times New Roman" w:eastAsia="仿宋_GB2312"/>
          <w:b w:val="0"/>
          <w:sz w:val="32"/>
          <w:szCs w:val="32"/>
          <w:highlight w:val="none"/>
        </w:rPr>
        <w:t>0</w:t>
      </w:r>
      <w:r>
        <w:rPr>
          <w:rFonts w:ascii="仿宋_GB2312" w:eastAsia="仿宋_GB2312"/>
          <w:b w:val="0"/>
          <w:sz w:val="32"/>
          <w:szCs w:val="32"/>
          <w:highlight w:val="none"/>
        </w:rPr>
        <w:t>辆、离退休干部服务用车</w:t>
      </w:r>
      <w:r>
        <w:rPr>
          <w:rFonts w:ascii="Times New Roman" w:hAnsi="Times New Roman" w:eastAsia="仿宋_GB2312"/>
          <w:b w:val="0"/>
          <w:sz w:val="32"/>
          <w:szCs w:val="32"/>
          <w:highlight w:val="none"/>
        </w:rPr>
        <w:t>0</w:t>
      </w:r>
      <w:r>
        <w:rPr>
          <w:rFonts w:ascii="仿宋_GB2312" w:eastAsia="仿宋_GB2312"/>
          <w:b w:val="0"/>
          <w:sz w:val="32"/>
          <w:szCs w:val="32"/>
          <w:highlight w:val="none"/>
        </w:rPr>
        <w:t>辆、其他用车</w:t>
      </w:r>
      <w:r>
        <w:rPr>
          <w:rFonts w:ascii="Times New Roman" w:hAnsi="Times New Roman" w:eastAsia="仿宋_GB2312"/>
          <w:b w:val="0"/>
          <w:sz w:val="32"/>
          <w:szCs w:val="32"/>
          <w:highlight w:val="none"/>
        </w:rPr>
        <w:t>0</w:t>
      </w:r>
      <w:r>
        <w:rPr>
          <w:rFonts w:ascii="仿宋_GB2312" w:eastAsia="仿宋_GB2312"/>
          <w:b w:val="0"/>
          <w:sz w:val="32"/>
          <w:szCs w:val="32"/>
          <w:highlight w:val="none"/>
        </w:rPr>
        <w:t>辆</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其他用车主要是：我单位无其他用车；</w:t>
      </w:r>
      <w:r>
        <w:rPr>
          <w:rFonts w:ascii="仿宋_GB2312" w:eastAsia="仿宋_GB2312"/>
          <w:b w:val="0"/>
          <w:sz w:val="32"/>
          <w:szCs w:val="32"/>
          <w:highlight w:val="none"/>
        </w:rPr>
        <w:t>单价</w:t>
      </w:r>
      <w:r>
        <w:rPr>
          <w:rFonts w:ascii="Times New Roman" w:hAnsi="Times New Roman" w:eastAsia="仿宋_GB2312"/>
          <w:b w:val="0"/>
          <w:sz w:val="32"/>
          <w:szCs w:val="32"/>
          <w:highlight w:val="none"/>
        </w:rPr>
        <w:t>100</w:t>
      </w:r>
      <w:r>
        <w:rPr>
          <w:rFonts w:ascii="仿宋_GB2312" w:eastAsia="仿宋_GB2312"/>
          <w:b w:val="0"/>
          <w:sz w:val="32"/>
          <w:szCs w:val="32"/>
          <w:highlight w:val="none"/>
        </w:rPr>
        <w:t>万元（含）以上设备（不含车辆）</w:t>
      </w:r>
      <w:r>
        <w:rPr>
          <w:rFonts w:ascii="Times New Roman" w:hAnsi="Times New Roman" w:eastAsia="仿宋_GB2312"/>
          <w:b w:val="0"/>
          <w:sz w:val="32"/>
          <w:szCs w:val="32"/>
          <w:highlight w:val="none"/>
        </w:rPr>
        <w:t>4</w:t>
      </w:r>
      <w:r>
        <w:rPr>
          <w:rFonts w:ascii="仿宋_GB2312" w:eastAsia="仿宋_GB2312"/>
          <w:b w:val="0"/>
          <w:sz w:val="32"/>
          <w:szCs w:val="32"/>
          <w:highlight w:val="none"/>
        </w:rPr>
        <w:t>台（套）。</w:t>
      </w:r>
    </w:p>
    <w:p>
      <w:pPr>
        <w:keepNext/>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highlight w:val="none"/>
        </w:rPr>
      </w:pPr>
      <w:r>
        <w:rPr>
          <w:rFonts w:ascii="黑体" w:eastAsia="黑体"/>
          <w:b w:val="0"/>
          <w:sz w:val="32"/>
          <w:szCs w:val="32"/>
          <w:highlight w:val="none"/>
        </w:rPr>
        <w:t>十一、预算绩效的情况说明</w:t>
      </w:r>
    </w:p>
    <w:p>
      <w:pPr>
        <w:keepNext/>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b w:val="0"/>
          <w:sz w:val="32"/>
          <w:szCs w:val="32"/>
          <w:highlight w:val="none"/>
        </w:rPr>
      </w:pPr>
      <w:r>
        <w:rPr>
          <w:rFonts w:ascii="仿宋_GB2312" w:eastAsia="仿宋_GB2312"/>
          <w:b w:val="0"/>
          <w:sz w:val="32"/>
          <w:szCs w:val="32"/>
          <w:highlight w:val="none"/>
        </w:rPr>
        <w:t>根据预算绩效管理要求，本单位</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年度预算绩效评价项目</w:t>
      </w:r>
      <w:r>
        <w:rPr>
          <w:rFonts w:ascii="Times New Roman" w:hAnsi="Times New Roman" w:eastAsia="仿宋_GB2312"/>
          <w:b w:val="0"/>
          <w:sz w:val="32"/>
          <w:szCs w:val="32"/>
          <w:highlight w:val="none"/>
        </w:rPr>
        <w:t>12</w:t>
      </w:r>
      <w:r>
        <w:rPr>
          <w:rFonts w:ascii="仿宋_GB2312" w:eastAsia="仿宋_GB2312"/>
          <w:b w:val="0"/>
          <w:sz w:val="32"/>
          <w:szCs w:val="32"/>
          <w:highlight w:val="none"/>
        </w:rPr>
        <w:t>个，全年预算数</w:t>
      </w:r>
      <w:r>
        <w:rPr>
          <w:rFonts w:hint="eastAsia" w:ascii="Times New Roman" w:hAnsi="Times New Roman" w:eastAsia="仿宋_GB2312"/>
          <w:b w:val="0"/>
          <w:sz w:val="32"/>
          <w:szCs w:val="32"/>
          <w:highlight w:val="none"/>
        </w:rPr>
        <w:t>11,081.50</w:t>
      </w:r>
      <w:r>
        <w:rPr>
          <w:rFonts w:ascii="仿宋_GB2312" w:eastAsia="仿宋_GB2312"/>
          <w:b w:val="0"/>
          <w:sz w:val="32"/>
          <w:szCs w:val="32"/>
          <w:highlight w:val="none"/>
        </w:rPr>
        <w:t>万元，全年执行数</w:t>
      </w:r>
      <w:r>
        <w:rPr>
          <w:rFonts w:hint="eastAsia" w:ascii="Times New Roman" w:hAnsi="Times New Roman" w:eastAsia="仿宋_GB2312"/>
          <w:b w:val="0"/>
          <w:sz w:val="32"/>
          <w:szCs w:val="32"/>
          <w:highlight w:val="none"/>
        </w:rPr>
        <w:t>10,098.86</w:t>
      </w:r>
      <w:r>
        <w:rPr>
          <w:rFonts w:ascii="仿宋_GB2312" w:eastAsia="仿宋_GB2312"/>
          <w:b w:val="0"/>
          <w:sz w:val="32"/>
          <w:szCs w:val="32"/>
          <w:highlight w:val="none"/>
        </w:rPr>
        <w:t>万元，预算绩效管理取得的成效：</w:t>
      </w:r>
      <w:r>
        <w:rPr>
          <w:rFonts w:ascii="仿宋_GB2312" w:eastAsia="仿宋_GB2312"/>
          <w:b/>
          <w:bCs/>
          <w:sz w:val="32"/>
          <w:szCs w:val="32"/>
          <w:highlight w:val="none"/>
        </w:rPr>
        <w:t>一是</w:t>
      </w:r>
      <w:r>
        <w:rPr>
          <w:rFonts w:ascii="仿宋_GB2312" w:eastAsia="仿宋_GB2312"/>
          <w:b w:val="0"/>
          <w:sz w:val="32"/>
          <w:szCs w:val="32"/>
          <w:highlight w:val="none"/>
        </w:rPr>
        <w:t>自治区广播电视局党组认真贯彻落实自治区党委、自治区人民政府《关于全</w:t>
      </w:r>
      <w:bookmarkStart w:id="0" w:name="_GoBack"/>
      <w:bookmarkEnd w:id="0"/>
      <w:r>
        <w:rPr>
          <w:rFonts w:ascii="仿宋_GB2312" w:eastAsia="仿宋_GB2312"/>
          <w:b w:val="0"/>
          <w:sz w:val="32"/>
          <w:szCs w:val="32"/>
          <w:highlight w:val="none"/>
        </w:rPr>
        <w:t>面实施预算绩效管理的实施意见》,建立了有效工作机制,积极稳妥推进了全局预算绩效管理工作,确保实现了预期绩效目标,充分发挥了财政预算资金使用效益。</w:t>
      </w:r>
      <w:r>
        <w:rPr>
          <w:rFonts w:ascii="仿宋_GB2312" w:eastAsia="仿宋_GB2312"/>
          <w:b/>
          <w:bCs/>
          <w:sz w:val="32"/>
          <w:szCs w:val="32"/>
          <w:highlight w:val="none"/>
        </w:rPr>
        <w:t>二是</w:t>
      </w:r>
      <w:r>
        <w:rPr>
          <w:rFonts w:ascii="仿宋_GB2312" w:eastAsia="仿宋_GB2312"/>
          <w:b w:val="0"/>
          <w:sz w:val="32"/>
          <w:szCs w:val="32"/>
          <w:highlight w:val="none"/>
        </w:rPr>
        <w:t>局党组狠抓工作落实,根据单位的实际情况,进一步完善绩效目标设置、绩效监控管理、绩效自评总结等各环节工作机制,将财政预算支出绩效管理与项目执行进度和部门预算编制结合起来,切实提高了项目绩效管理工作质量和整体绩效管理水平,为确保广播电视和网络视听事业产业持续健康发展提供有力保障</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发现的问题及原因：</w:t>
      </w:r>
      <w:r>
        <w:rPr>
          <w:rFonts w:ascii="仿宋_GB2312" w:eastAsia="仿宋_GB2312"/>
          <w:b/>
          <w:bCs/>
          <w:sz w:val="32"/>
          <w:szCs w:val="32"/>
          <w:highlight w:val="none"/>
        </w:rPr>
        <w:t>一是</w:t>
      </w:r>
      <w:r>
        <w:rPr>
          <w:rFonts w:ascii="仿宋_GB2312" w:eastAsia="仿宋_GB2312"/>
          <w:b w:val="0"/>
          <w:sz w:val="32"/>
          <w:szCs w:val="32"/>
          <w:highlight w:val="none"/>
        </w:rPr>
        <w:t>我局部分项目支出预算执行缓慢、资金支付率较低、部分预算绩效目前未能按期实现的问题。</w:t>
      </w:r>
      <w:r>
        <w:rPr>
          <w:rFonts w:ascii="仿宋_GB2312" w:eastAsia="仿宋_GB2312"/>
          <w:b/>
          <w:bCs/>
          <w:sz w:val="32"/>
          <w:szCs w:val="32"/>
          <w:highlight w:val="none"/>
        </w:rPr>
        <w:t>二是</w:t>
      </w:r>
      <w:r>
        <w:rPr>
          <w:rFonts w:ascii="仿宋_GB2312" w:eastAsia="仿宋_GB2312"/>
          <w:b w:val="0"/>
          <w:sz w:val="32"/>
          <w:szCs w:val="32"/>
          <w:highlight w:val="none"/>
        </w:rPr>
        <w:t>县级应急广播体系建设项目因新疆天气原因，冬季无法施工，导致项目需结转到下年继续实施，需完成终验后支付剩余资金；监管系统设备购置项目，需按照合同进度付款，首次监理、密评招标工作流标，进度相对滞后</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下一步改进措施：</w:t>
      </w:r>
      <w:r>
        <w:rPr>
          <w:rFonts w:ascii="仿宋_GB2312" w:eastAsia="仿宋_GB2312"/>
          <w:b/>
          <w:bCs/>
          <w:sz w:val="32"/>
          <w:szCs w:val="32"/>
          <w:highlight w:val="none"/>
        </w:rPr>
        <w:t>一是</w:t>
      </w:r>
      <w:r>
        <w:rPr>
          <w:rFonts w:ascii="仿宋_GB2312" w:eastAsia="仿宋_GB2312"/>
          <w:b w:val="0"/>
          <w:sz w:val="32"/>
          <w:szCs w:val="32"/>
          <w:highlight w:val="none"/>
        </w:rPr>
        <w:t>提升政治站位，按照中央和自治区全面实施预算绩效管理的要求，进一步提高对预算绩效管理工作重要性的认识，不断增强预算绩效管理工作的积极性和主动性，严格执行财政有关制度规定，承担本部门的绩效主体责任，不断强化</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花钱必问效、无效必问责</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的绩效理念；</w:t>
      </w:r>
      <w:r>
        <w:rPr>
          <w:rFonts w:ascii="仿宋_GB2312" w:eastAsia="仿宋_GB2312"/>
          <w:b/>
          <w:bCs/>
          <w:sz w:val="32"/>
          <w:szCs w:val="32"/>
          <w:highlight w:val="none"/>
        </w:rPr>
        <w:t>二是</w:t>
      </w:r>
      <w:r>
        <w:rPr>
          <w:rFonts w:ascii="仿宋_GB2312" w:eastAsia="仿宋_GB2312"/>
          <w:b w:val="0"/>
          <w:sz w:val="32"/>
          <w:szCs w:val="32"/>
          <w:highlight w:val="none"/>
        </w:rPr>
        <w:t>督促项目单位继续推进</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年项目后期工作，制定</w:t>
      </w:r>
      <w:r>
        <w:rPr>
          <w:rFonts w:ascii="Times New Roman" w:hAnsi="Times New Roman" w:eastAsia="仿宋_GB2312"/>
          <w:b w:val="0"/>
          <w:sz w:val="32"/>
          <w:szCs w:val="32"/>
          <w:highlight w:val="none"/>
        </w:rPr>
        <w:t>2025</w:t>
      </w:r>
      <w:r>
        <w:rPr>
          <w:rFonts w:ascii="仿宋_GB2312" w:eastAsia="仿宋_GB2312"/>
          <w:b w:val="0"/>
          <w:sz w:val="32"/>
          <w:szCs w:val="32"/>
          <w:highlight w:val="none"/>
        </w:rPr>
        <w:t>年项目计划，强化责任意识，明确实施单位主体责任意识，围绕项目建设时间节点，积极做好各方面统筹工作，切实加快执行进度，严格按照自治区财政厅项目支出要求，尽快完成资金支付，确保项目建设按照既定时间节点有序推进。</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highlight w:val="none"/>
        </w:rPr>
        <w:t>具体附项目支出绩效自评表。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highlight w:val="none"/>
        </w:rPr>
      </w:pPr>
      <w:r>
        <w:rPr>
          <w:rFonts w:ascii="黑体" w:eastAsia="黑体"/>
          <w:b w:val="0"/>
          <w:sz w:val="32"/>
          <w:szCs w:val="32"/>
          <w:highlight w:val="none"/>
        </w:rPr>
        <w:t>十二、其他需说明的事项</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sz w:val="32"/>
          <w:szCs w:val="32"/>
          <w:highlight w:val="none"/>
          <w:lang w:val="en-US" w:eastAsia="zh-CN"/>
        </w:rPr>
      </w:pPr>
      <w:r>
        <w:rPr>
          <w:rFonts w:hint="eastAsia" w:ascii="Times New Roman" w:hAnsi="Times New Roman" w:eastAsia="仿宋_GB2312"/>
          <w:b w:val="0"/>
          <w:sz w:val="32"/>
          <w:szCs w:val="32"/>
          <w:highlight w:val="none"/>
          <w:lang w:val="en-US" w:eastAsia="zh-CN"/>
        </w:rPr>
        <w:t>1</w:t>
      </w:r>
      <w:r>
        <w:rPr>
          <w:rFonts w:hint="eastAsia" w:ascii="仿宋_GB2312" w:eastAsia="仿宋_GB2312"/>
          <w:b w:val="0"/>
          <w:sz w:val="32"/>
          <w:szCs w:val="32"/>
          <w:highlight w:val="none"/>
          <w:lang w:val="en-US" w:eastAsia="zh-CN"/>
        </w:rPr>
        <w:t>.</w:t>
      </w:r>
      <w:r>
        <w:rPr>
          <w:rFonts w:hint="eastAsia" w:ascii="仿宋_GB2312" w:eastAsia="仿宋_GB2312"/>
          <w:b w:val="0"/>
          <w:sz w:val="32"/>
          <w:szCs w:val="32"/>
          <w:highlight w:val="none"/>
        </w:rPr>
        <w:t>我单位</w:t>
      </w:r>
      <w:r>
        <w:rPr>
          <w:rFonts w:hint="eastAsia" w:ascii="Times New Roman" w:hAnsi="Times New Roman" w:eastAsia="仿宋_GB2312"/>
          <w:b w:val="0"/>
          <w:sz w:val="32"/>
          <w:szCs w:val="32"/>
          <w:highlight w:val="none"/>
        </w:rPr>
        <w:t>202</w:t>
      </w:r>
      <w:r>
        <w:rPr>
          <w:rFonts w:hint="eastAsia" w:ascii="Times New Roman" w:hAnsi="Times New Roman" w:eastAsia="仿宋_GB2312"/>
          <w:b w:val="0"/>
          <w:sz w:val="32"/>
          <w:szCs w:val="32"/>
          <w:highlight w:val="none"/>
          <w:lang w:val="en-US" w:eastAsia="zh-CN"/>
        </w:rPr>
        <w:t>4</w:t>
      </w:r>
      <w:r>
        <w:rPr>
          <w:rFonts w:hint="eastAsia" w:ascii="仿宋_GB2312" w:eastAsia="仿宋_GB2312"/>
          <w:b w:val="0"/>
          <w:sz w:val="32"/>
          <w:szCs w:val="32"/>
          <w:highlight w:val="none"/>
        </w:rPr>
        <w:t>年度</w:t>
      </w:r>
      <w:r>
        <w:rPr>
          <w:rFonts w:hint="eastAsia" w:ascii="Times New Roman" w:hAnsi="Times New Roman" w:eastAsia="仿宋_GB2312"/>
          <w:b w:val="0"/>
          <w:sz w:val="32"/>
          <w:szCs w:val="32"/>
          <w:highlight w:val="none"/>
        </w:rPr>
        <w:t>2</w:t>
      </w:r>
      <w:r>
        <w:rPr>
          <w:rFonts w:hint="eastAsia" w:ascii="仿宋_GB2312" w:eastAsia="仿宋_GB2312"/>
          <w:b w:val="0"/>
          <w:sz w:val="32"/>
          <w:szCs w:val="32"/>
          <w:highlight w:val="none"/>
        </w:rPr>
        <w:t>个预算绩效评价项目，涉及</w:t>
      </w:r>
      <w:r>
        <w:rPr>
          <w:rFonts w:hint="eastAsia" w:ascii="仿宋_GB2312" w:eastAsia="仿宋_GB2312"/>
          <w:b w:val="0"/>
          <w:sz w:val="32"/>
          <w:szCs w:val="32"/>
          <w:highlight w:val="none"/>
          <w:lang w:eastAsia="zh-CN"/>
        </w:rPr>
        <w:t>预算</w:t>
      </w:r>
      <w:r>
        <w:rPr>
          <w:rFonts w:hint="eastAsia" w:ascii="仿宋_GB2312" w:eastAsia="仿宋_GB2312"/>
          <w:b w:val="0"/>
          <w:sz w:val="32"/>
          <w:szCs w:val="32"/>
          <w:highlight w:val="none"/>
        </w:rPr>
        <w:t>金额</w:t>
      </w:r>
      <w:r>
        <w:rPr>
          <w:rFonts w:hint="eastAsia" w:ascii="Times New Roman" w:hAnsi="Times New Roman" w:eastAsia="仿宋_GB2312"/>
          <w:b w:val="0"/>
          <w:sz w:val="32"/>
          <w:szCs w:val="32"/>
          <w:highlight w:val="none"/>
          <w:lang w:val="en-US" w:eastAsia="zh-CN"/>
        </w:rPr>
        <w:t>1,198.00</w:t>
      </w:r>
      <w:r>
        <w:rPr>
          <w:rFonts w:hint="eastAsia" w:ascii="仿宋_GB2312" w:eastAsia="仿宋_GB2312"/>
          <w:b w:val="0"/>
          <w:sz w:val="32"/>
          <w:szCs w:val="32"/>
          <w:highlight w:val="none"/>
        </w:rPr>
        <w:t>万元，</w:t>
      </w:r>
      <w:r>
        <w:rPr>
          <w:rFonts w:ascii="仿宋_GB2312" w:eastAsia="仿宋_GB2312"/>
          <w:b w:val="0"/>
          <w:sz w:val="32"/>
          <w:szCs w:val="32"/>
          <w:highlight w:val="none"/>
        </w:rPr>
        <w:t>执行数</w:t>
      </w:r>
      <w:r>
        <w:rPr>
          <w:rFonts w:hint="eastAsia" w:ascii="Times New Roman" w:hAnsi="Times New Roman" w:eastAsia="仿宋_GB2312"/>
          <w:b w:val="0"/>
          <w:sz w:val="32"/>
          <w:szCs w:val="32"/>
          <w:highlight w:val="none"/>
          <w:lang w:val="en-US" w:eastAsia="zh-CN"/>
        </w:rPr>
        <w:t>745.88万元，</w:t>
      </w:r>
      <w:r>
        <w:rPr>
          <w:rFonts w:hint="eastAsia" w:ascii="仿宋_GB2312" w:eastAsia="仿宋_GB2312"/>
          <w:b w:val="0"/>
          <w:sz w:val="32"/>
          <w:szCs w:val="32"/>
          <w:highlight w:val="none"/>
        </w:rPr>
        <w:t>不予公开</w:t>
      </w:r>
      <w:r>
        <w:rPr>
          <w:rFonts w:hint="eastAsia" w:ascii="仿宋_GB2312" w:eastAsia="仿宋_GB2312"/>
          <w:b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b w:val="0"/>
          <w:sz w:val="32"/>
          <w:szCs w:val="32"/>
          <w:highlight w:val="none"/>
          <w:lang w:val="en-US" w:eastAsia="zh-CN"/>
        </w:rPr>
      </w:pPr>
      <w:r>
        <w:rPr>
          <w:rFonts w:hint="eastAsia" w:ascii="Times New Roman" w:hAnsi="Times New Roman" w:eastAsia="仿宋_GB2312"/>
          <w:b w:val="0"/>
          <w:sz w:val="32"/>
          <w:szCs w:val="32"/>
          <w:highlight w:val="none"/>
          <w:lang w:val="en-US" w:eastAsia="zh-CN"/>
        </w:rPr>
        <w:t>2.</w:t>
      </w:r>
      <w:r>
        <w:rPr>
          <w:rFonts w:hint="eastAsia" w:ascii="仿宋_GB2312" w:eastAsia="仿宋_GB2312"/>
          <w:b w:val="0"/>
          <w:sz w:val="32"/>
          <w:szCs w:val="32"/>
          <w:highlight w:val="none"/>
          <w:lang w:val="en-US" w:eastAsia="zh-CN"/>
        </w:rPr>
        <w:t>我单位</w:t>
      </w:r>
      <w:r>
        <w:rPr>
          <w:rFonts w:hint="eastAsia" w:ascii="Times New Roman" w:hAnsi="Times New Roman" w:eastAsia="仿宋_GB2312"/>
          <w:b w:val="0"/>
          <w:sz w:val="32"/>
          <w:szCs w:val="32"/>
          <w:highlight w:val="none"/>
          <w:lang w:val="en-US" w:eastAsia="zh-CN"/>
        </w:rPr>
        <w:t>2024</w:t>
      </w:r>
      <w:r>
        <w:rPr>
          <w:rFonts w:hint="eastAsia" w:ascii="仿宋_GB2312" w:eastAsia="仿宋_GB2312"/>
          <w:b w:val="0"/>
          <w:sz w:val="32"/>
          <w:szCs w:val="32"/>
          <w:highlight w:val="none"/>
          <w:lang w:val="en-US" w:eastAsia="zh-CN"/>
        </w:rPr>
        <w:t>年度</w:t>
      </w:r>
      <w:r>
        <w:rPr>
          <w:rFonts w:hint="eastAsia" w:ascii="仿宋_GB2312" w:eastAsia="仿宋_GB2312"/>
          <w:b w:val="0"/>
          <w:sz w:val="32"/>
          <w:szCs w:val="32"/>
          <w:highlight w:val="none"/>
          <w:lang w:eastAsia="zh-CN"/>
        </w:rPr>
        <w:t>民语节目上星安全传输保障经费</w:t>
      </w:r>
      <w:r>
        <w:rPr>
          <w:rFonts w:hint="eastAsia" w:ascii="仿宋_GB2312" w:eastAsia="仿宋_GB2312"/>
          <w:b w:val="0"/>
          <w:sz w:val="32"/>
          <w:szCs w:val="32"/>
          <w:highlight w:val="none"/>
        </w:rPr>
        <w:t>绩效评价项目，涉及</w:t>
      </w:r>
      <w:r>
        <w:rPr>
          <w:rFonts w:hint="eastAsia" w:ascii="仿宋_GB2312" w:eastAsia="仿宋_GB2312"/>
          <w:b w:val="0"/>
          <w:sz w:val="32"/>
          <w:szCs w:val="32"/>
          <w:highlight w:val="none"/>
          <w:lang w:eastAsia="zh-CN"/>
        </w:rPr>
        <w:t>预算</w:t>
      </w:r>
      <w:r>
        <w:rPr>
          <w:rFonts w:hint="eastAsia" w:ascii="仿宋_GB2312" w:eastAsia="仿宋_GB2312"/>
          <w:b w:val="0"/>
          <w:sz w:val="32"/>
          <w:szCs w:val="32"/>
          <w:highlight w:val="none"/>
        </w:rPr>
        <w:t>金额</w:t>
      </w:r>
      <w:r>
        <w:rPr>
          <w:rFonts w:hint="eastAsia" w:ascii="Times New Roman" w:hAnsi="Times New Roman" w:eastAsia="仿宋_GB2312"/>
          <w:b w:val="0"/>
          <w:sz w:val="32"/>
          <w:szCs w:val="32"/>
          <w:highlight w:val="none"/>
          <w:lang w:val="en-US" w:eastAsia="zh-CN"/>
        </w:rPr>
        <w:t>933.00</w:t>
      </w:r>
      <w:r>
        <w:rPr>
          <w:rFonts w:hint="eastAsia" w:ascii="仿宋_GB2312" w:eastAsia="仿宋_GB2312"/>
          <w:b w:val="0"/>
          <w:sz w:val="32"/>
          <w:szCs w:val="32"/>
          <w:highlight w:val="none"/>
        </w:rPr>
        <w:t>万元，</w:t>
      </w:r>
      <w:r>
        <w:rPr>
          <w:rFonts w:ascii="仿宋_GB2312" w:eastAsia="仿宋_GB2312"/>
          <w:b w:val="0"/>
          <w:sz w:val="32"/>
          <w:szCs w:val="32"/>
          <w:highlight w:val="none"/>
        </w:rPr>
        <w:t>执行数</w:t>
      </w:r>
      <w:r>
        <w:rPr>
          <w:rFonts w:hint="eastAsia" w:ascii="Times New Roman" w:hAnsi="Times New Roman" w:eastAsia="仿宋_GB2312"/>
          <w:b w:val="0"/>
          <w:sz w:val="32"/>
          <w:szCs w:val="32"/>
          <w:highlight w:val="none"/>
          <w:lang w:val="en-US" w:eastAsia="zh-CN"/>
        </w:rPr>
        <w:t>926.87万元，</w:t>
      </w:r>
      <w:r>
        <w:rPr>
          <w:rFonts w:hint="eastAsia" w:ascii="仿宋_GB2312" w:eastAsia="仿宋_GB2312"/>
          <w:b w:val="0"/>
          <w:sz w:val="32"/>
          <w:szCs w:val="32"/>
          <w:highlight w:val="none"/>
          <w:lang w:eastAsia="zh-CN"/>
        </w:rPr>
        <w:t>其中：</w:t>
      </w:r>
      <w:r>
        <w:rPr>
          <w:rFonts w:hint="eastAsia" w:ascii="仿宋_GB2312" w:eastAsia="仿宋_GB2312"/>
          <w:b w:val="0"/>
          <w:sz w:val="32"/>
          <w:szCs w:val="32"/>
          <w:highlight w:val="none"/>
        </w:rPr>
        <w:t>自治区广播电视局（本级）</w:t>
      </w:r>
      <w:r>
        <w:rPr>
          <w:rFonts w:hint="eastAsia" w:ascii="仿宋_GB2312" w:eastAsia="仿宋_GB2312"/>
          <w:b w:val="0"/>
          <w:sz w:val="32"/>
          <w:szCs w:val="32"/>
          <w:highlight w:val="none"/>
          <w:lang w:eastAsia="zh-CN"/>
        </w:rPr>
        <w:t>涉及预算金额</w:t>
      </w:r>
      <w:r>
        <w:rPr>
          <w:rFonts w:hint="eastAsia" w:ascii="Times New Roman" w:hAnsi="Times New Roman" w:eastAsia="仿宋_GB2312"/>
          <w:b w:val="0"/>
          <w:sz w:val="32"/>
          <w:szCs w:val="32"/>
          <w:highlight w:val="none"/>
          <w:lang w:val="en-US" w:eastAsia="zh-CN"/>
        </w:rPr>
        <w:t>478.00</w:t>
      </w:r>
      <w:r>
        <w:rPr>
          <w:rFonts w:hint="eastAsia" w:ascii="仿宋_GB2312" w:eastAsia="仿宋_GB2312"/>
          <w:b w:val="0"/>
          <w:sz w:val="32"/>
          <w:szCs w:val="32"/>
          <w:highlight w:val="none"/>
          <w:lang w:val="en-US" w:eastAsia="zh-CN"/>
        </w:rPr>
        <w:t>万元，</w:t>
      </w:r>
      <w:r>
        <w:rPr>
          <w:rFonts w:ascii="仿宋_GB2312" w:eastAsia="仿宋_GB2312"/>
          <w:b w:val="0"/>
          <w:sz w:val="32"/>
          <w:szCs w:val="32"/>
          <w:highlight w:val="none"/>
        </w:rPr>
        <w:t>执行数</w:t>
      </w:r>
      <w:r>
        <w:rPr>
          <w:rFonts w:hint="eastAsia" w:ascii="Times New Roman" w:hAnsi="Times New Roman" w:eastAsia="仿宋_GB2312"/>
          <w:b w:val="0"/>
          <w:sz w:val="32"/>
          <w:szCs w:val="32"/>
          <w:highlight w:val="none"/>
          <w:lang w:val="en-US" w:eastAsia="zh-CN"/>
        </w:rPr>
        <w:t>471.87万元；</w:t>
      </w:r>
      <w:r>
        <w:rPr>
          <w:rFonts w:hint="eastAsia" w:ascii="仿宋_GB2312" w:eastAsia="仿宋_GB2312"/>
          <w:b w:val="0"/>
          <w:sz w:val="32"/>
          <w:szCs w:val="32"/>
          <w:highlight w:val="none"/>
        </w:rPr>
        <w:t>自治区广播电视局</w:t>
      </w:r>
      <w:r>
        <w:rPr>
          <w:rFonts w:hint="eastAsia" w:ascii="仿宋_GB2312" w:eastAsia="仿宋_GB2312"/>
          <w:b w:val="0"/>
          <w:sz w:val="32"/>
          <w:szCs w:val="32"/>
          <w:highlight w:val="none"/>
          <w:lang w:eastAsia="zh-CN"/>
        </w:rPr>
        <w:t>节传中心涉及预算金额</w:t>
      </w:r>
      <w:r>
        <w:rPr>
          <w:rFonts w:hint="eastAsia" w:ascii="Times New Roman" w:hAnsi="Times New Roman" w:eastAsia="仿宋_GB2312"/>
          <w:b w:val="0"/>
          <w:sz w:val="32"/>
          <w:szCs w:val="32"/>
          <w:highlight w:val="none"/>
          <w:lang w:val="en-US" w:eastAsia="zh-CN"/>
        </w:rPr>
        <w:t>307.00</w:t>
      </w:r>
      <w:r>
        <w:rPr>
          <w:rFonts w:hint="eastAsia" w:ascii="仿宋_GB2312" w:eastAsia="仿宋_GB2312"/>
          <w:b w:val="0"/>
          <w:sz w:val="32"/>
          <w:szCs w:val="32"/>
          <w:highlight w:val="none"/>
          <w:lang w:val="en-US" w:eastAsia="zh-CN"/>
        </w:rPr>
        <w:t>万元，</w:t>
      </w:r>
      <w:r>
        <w:rPr>
          <w:rFonts w:ascii="仿宋_GB2312" w:eastAsia="仿宋_GB2312"/>
          <w:b w:val="0"/>
          <w:sz w:val="32"/>
          <w:szCs w:val="32"/>
          <w:highlight w:val="none"/>
        </w:rPr>
        <w:t>执行数</w:t>
      </w:r>
      <w:r>
        <w:rPr>
          <w:rFonts w:hint="eastAsia" w:ascii="Times New Roman" w:hAnsi="Times New Roman" w:eastAsia="仿宋_GB2312"/>
          <w:b w:val="0"/>
          <w:sz w:val="32"/>
          <w:szCs w:val="32"/>
          <w:highlight w:val="none"/>
          <w:lang w:val="en-US" w:eastAsia="zh-CN"/>
        </w:rPr>
        <w:t>307.00万元；</w:t>
      </w:r>
      <w:r>
        <w:rPr>
          <w:rFonts w:hint="eastAsia" w:ascii="仿宋_GB2312" w:eastAsia="仿宋_GB2312"/>
          <w:b w:val="0"/>
          <w:sz w:val="32"/>
          <w:szCs w:val="32"/>
          <w:highlight w:val="none"/>
        </w:rPr>
        <w:t>自治区广播电视</w:t>
      </w:r>
      <w:r>
        <w:rPr>
          <w:rFonts w:hint="eastAsia" w:ascii="仿宋_GB2312" w:eastAsia="仿宋_GB2312"/>
          <w:b w:val="0"/>
          <w:sz w:val="32"/>
          <w:szCs w:val="32"/>
          <w:highlight w:val="none"/>
          <w:lang w:val="en-US" w:eastAsia="zh-CN"/>
        </w:rPr>
        <w:t>综合保障中心</w:t>
      </w:r>
      <w:r>
        <w:rPr>
          <w:rFonts w:hint="eastAsia" w:ascii="仿宋_GB2312" w:eastAsia="仿宋_GB2312"/>
          <w:b w:val="0"/>
          <w:sz w:val="32"/>
          <w:szCs w:val="32"/>
          <w:highlight w:val="none"/>
          <w:lang w:eastAsia="zh-CN"/>
        </w:rPr>
        <w:t>预算金额</w:t>
      </w:r>
      <w:r>
        <w:rPr>
          <w:rFonts w:hint="eastAsia" w:ascii="Times New Roman" w:hAnsi="Times New Roman" w:eastAsia="仿宋_GB2312"/>
          <w:b w:val="0"/>
          <w:sz w:val="32"/>
          <w:szCs w:val="32"/>
          <w:highlight w:val="none"/>
          <w:lang w:val="en-US" w:eastAsia="zh-CN"/>
        </w:rPr>
        <w:t>148.00</w:t>
      </w:r>
      <w:r>
        <w:rPr>
          <w:rFonts w:hint="eastAsia" w:ascii="仿宋_GB2312" w:eastAsia="仿宋_GB2312"/>
          <w:b w:val="0"/>
          <w:sz w:val="32"/>
          <w:szCs w:val="32"/>
          <w:highlight w:val="none"/>
          <w:lang w:val="en-US" w:eastAsia="zh-CN"/>
        </w:rPr>
        <w:t>万元，</w:t>
      </w:r>
      <w:r>
        <w:rPr>
          <w:rFonts w:ascii="仿宋_GB2312" w:eastAsia="仿宋_GB2312"/>
          <w:b w:val="0"/>
          <w:sz w:val="32"/>
          <w:szCs w:val="32"/>
          <w:highlight w:val="none"/>
        </w:rPr>
        <w:t>执行数</w:t>
      </w:r>
      <w:r>
        <w:rPr>
          <w:rFonts w:hint="eastAsia" w:ascii="Times New Roman" w:hAnsi="Times New Roman" w:eastAsia="仿宋_GB2312"/>
          <w:b w:val="0"/>
          <w:sz w:val="32"/>
          <w:szCs w:val="32"/>
          <w:highlight w:val="none"/>
          <w:lang w:val="en-US" w:eastAsia="zh-CN"/>
        </w:rPr>
        <w:t>148.00元</w:t>
      </w:r>
      <w:r>
        <w:rPr>
          <w:rFonts w:hint="eastAsia" w:ascii="仿宋_GB2312" w:eastAsia="仿宋_GB2312"/>
          <w:b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黑体" w:eastAsia="黑体"/>
          <w:b w:val="0"/>
          <w:sz w:val="32"/>
          <w:szCs w:val="32"/>
          <w:highlight w:val="none"/>
        </w:rPr>
      </w:pPr>
      <w:r>
        <w:rPr>
          <w:b w:val="0"/>
          <w:sz w:val="0"/>
          <w:szCs w:val="0"/>
          <w:highlight w:val="none"/>
        </w:rPr>
        <w:br w:type="page"/>
      </w:r>
      <w:r>
        <w:rPr>
          <w:rFonts w:ascii="黑体" w:eastAsia="黑体"/>
          <w:b w:val="0"/>
          <w:sz w:val="32"/>
          <w:szCs w:val="32"/>
          <w:highlight w:val="none"/>
        </w:rPr>
        <w:t>第三部分专业名词解释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黑体" w:eastAsia="黑体"/>
          <w:b w:val="0"/>
          <w:sz w:val="32"/>
          <w:szCs w:val="32"/>
          <w:highlight w:val="none"/>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highlight w:val="none"/>
        </w:rPr>
      </w:pPr>
      <w:r>
        <w:rPr>
          <w:rFonts w:ascii="仿宋_GB2312" w:eastAsia="仿宋_GB2312"/>
          <w:b/>
          <w:sz w:val="32"/>
          <w:szCs w:val="32"/>
          <w:highlight w:val="none"/>
        </w:rPr>
        <w:t>一、财政拨款收入：</w:t>
      </w:r>
      <w:r>
        <w:rPr>
          <w:rFonts w:ascii="仿宋_GB2312" w:eastAsia="仿宋_GB2312"/>
          <w:b w:val="0"/>
          <w:sz w:val="32"/>
          <w:szCs w:val="32"/>
          <w:highlight w:val="none"/>
        </w:rPr>
        <w:t>指同级财政当年拨付的资金。</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highlight w:val="none"/>
        </w:rPr>
      </w:pPr>
      <w:r>
        <w:rPr>
          <w:rFonts w:ascii="仿宋_GB2312" w:eastAsia="仿宋_GB2312"/>
          <w:b/>
          <w:sz w:val="32"/>
          <w:szCs w:val="32"/>
          <w:highlight w:val="none"/>
        </w:rPr>
        <w:t>二、上级补助收入：</w:t>
      </w:r>
      <w:r>
        <w:rPr>
          <w:rFonts w:ascii="仿宋_GB2312" w:eastAsia="仿宋_GB2312"/>
          <w:b w:val="0"/>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highlight w:val="none"/>
        </w:rPr>
      </w:pPr>
      <w:r>
        <w:rPr>
          <w:rFonts w:ascii="仿宋_GB2312" w:eastAsia="仿宋_GB2312"/>
          <w:b/>
          <w:sz w:val="32"/>
          <w:szCs w:val="32"/>
          <w:highlight w:val="none"/>
        </w:rPr>
        <w:t>三、事业收入：</w:t>
      </w:r>
      <w:r>
        <w:rPr>
          <w:rFonts w:ascii="仿宋_GB2312" w:eastAsia="仿宋_GB2312"/>
          <w:b w:val="0"/>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highlight w:val="none"/>
        </w:rPr>
      </w:pPr>
      <w:r>
        <w:rPr>
          <w:rFonts w:ascii="仿宋_GB2312" w:eastAsia="仿宋_GB2312"/>
          <w:b/>
          <w:sz w:val="32"/>
          <w:szCs w:val="32"/>
          <w:highlight w:val="none"/>
        </w:rPr>
        <w:t>四、经营收入：</w:t>
      </w:r>
      <w:r>
        <w:rPr>
          <w:rFonts w:ascii="仿宋_GB2312" w:eastAsia="仿宋_GB2312"/>
          <w:b w:val="0"/>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highlight w:val="none"/>
        </w:rPr>
      </w:pPr>
      <w:r>
        <w:rPr>
          <w:rFonts w:ascii="仿宋_GB2312" w:eastAsia="仿宋_GB2312"/>
          <w:b/>
          <w:sz w:val="32"/>
          <w:szCs w:val="32"/>
          <w:highlight w:val="none"/>
        </w:rPr>
        <w:t>五、附属单位上缴收入：</w:t>
      </w:r>
      <w:r>
        <w:rPr>
          <w:rFonts w:ascii="仿宋_GB2312" w:eastAsia="仿宋_GB2312"/>
          <w:b w:val="0"/>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highlight w:val="none"/>
        </w:rPr>
      </w:pPr>
      <w:r>
        <w:rPr>
          <w:rFonts w:ascii="仿宋_GB2312" w:eastAsia="仿宋_GB2312"/>
          <w:b/>
          <w:sz w:val="32"/>
          <w:szCs w:val="32"/>
          <w:highlight w:val="none"/>
        </w:rPr>
        <w:t>六、其他收入：</w:t>
      </w:r>
      <w:r>
        <w:rPr>
          <w:rFonts w:ascii="仿宋_GB2312" w:eastAsia="仿宋_GB2312"/>
          <w:b w:val="0"/>
          <w:sz w:val="32"/>
          <w:szCs w:val="32"/>
          <w:highlight w:val="none"/>
        </w:rPr>
        <w:t>指除上述</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财政拨款收入</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事业收入</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经营收入</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附属单位上缴收入</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等之外取得的收入。</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highlight w:val="none"/>
        </w:rPr>
      </w:pPr>
      <w:r>
        <w:rPr>
          <w:rFonts w:ascii="仿宋_GB2312" w:eastAsia="仿宋_GB2312"/>
          <w:b/>
          <w:sz w:val="32"/>
          <w:szCs w:val="32"/>
          <w:highlight w:val="none"/>
        </w:rPr>
        <w:t>七、年初结转和结余：</w:t>
      </w:r>
      <w:r>
        <w:rPr>
          <w:rFonts w:ascii="仿宋_GB2312" w:eastAsia="仿宋_GB2312"/>
          <w:b w:val="0"/>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highlight w:val="none"/>
        </w:rPr>
      </w:pPr>
      <w:r>
        <w:rPr>
          <w:rFonts w:ascii="仿宋_GB2312" w:eastAsia="仿宋_GB2312"/>
          <w:b/>
          <w:sz w:val="32"/>
          <w:szCs w:val="32"/>
          <w:highlight w:val="none"/>
        </w:rPr>
        <w:t>八、年末结转和结余：</w:t>
      </w:r>
      <w:r>
        <w:rPr>
          <w:rFonts w:ascii="仿宋_GB2312" w:eastAsia="仿宋_GB2312"/>
          <w:b w:val="0"/>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highlight w:val="none"/>
        </w:rPr>
      </w:pPr>
      <w:r>
        <w:rPr>
          <w:rFonts w:ascii="仿宋_GB2312" w:eastAsia="仿宋_GB2312"/>
          <w:b/>
          <w:sz w:val="32"/>
          <w:szCs w:val="32"/>
          <w:highlight w:val="none"/>
        </w:rPr>
        <w:t>九、基本支出：</w:t>
      </w:r>
      <w:r>
        <w:rPr>
          <w:rFonts w:ascii="仿宋_GB2312" w:eastAsia="仿宋_GB2312"/>
          <w:b w:val="0"/>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highlight w:val="none"/>
        </w:rPr>
      </w:pPr>
      <w:r>
        <w:rPr>
          <w:rFonts w:ascii="仿宋_GB2312" w:eastAsia="仿宋_GB2312"/>
          <w:b/>
          <w:sz w:val="32"/>
          <w:szCs w:val="32"/>
          <w:highlight w:val="none"/>
        </w:rPr>
        <w:t>十、项目支出：</w:t>
      </w:r>
      <w:r>
        <w:rPr>
          <w:rFonts w:ascii="仿宋_GB2312" w:eastAsia="仿宋_GB2312"/>
          <w:b w:val="0"/>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highlight w:val="none"/>
        </w:rPr>
      </w:pPr>
      <w:r>
        <w:rPr>
          <w:rFonts w:ascii="仿宋_GB2312" w:eastAsia="仿宋_GB2312"/>
          <w:b/>
          <w:sz w:val="32"/>
          <w:szCs w:val="32"/>
          <w:highlight w:val="none"/>
        </w:rPr>
        <w:t>十一、经营支出：</w:t>
      </w:r>
      <w:r>
        <w:rPr>
          <w:rFonts w:ascii="仿宋_GB2312" w:eastAsia="仿宋_GB2312"/>
          <w:b w:val="0"/>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highlight w:val="none"/>
        </w:rPr>
      </w:pPr>
      <w:r>
        <w:rPr>
          <w:rFonts w:ascii="仿宋_GB2312" w:eastAsia="仿宋_GB2312"/>
          <w:b/>
          <w:sz w:val="32"/>
          <w:szCs w:val="32"/>
          <w:highlight w:val="none"/>
        </w:rPr>
        <w:t>十二、对附属单位补助支出：</w:t>
      </w:r>
      <w:r>
        <w:rPr>
          <w:rFonts w:ascii="仿宋_GB2312" w:eastAsia="仿宋_GB2312"/>
          <w:b w:val="0"/>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highlight w:val="none"/>
        </w:rPr>
      </w:pPr>
      <w:r>
        <w:rPr>
          <w:rFonts w:ascii="仿宋_GB2312" w:eastAsia="仿宋_GB2312"/>
          <w:b/>
          <w:sz w:val="32"/>
          <w:szCs w:val="32"/>
          <w:highlight w:val="none"/>
        </w:rPr>
        <w:t>十三、</w:t>
      </w:r>
      <w:r>
        <w:rPr>
          <w:rFonts w:hint="eastAsia" w:ascii="仿宋_GB2312" w:eastAsia="仿宋_GB2312"/>
          <w:b/>
          <w:sz w:val="32"/>
          <w:szCs w:val="32"/>
          <w:highlight w:val="none"/>
          <w:lang w:eastAsia="zh-CN"/>
        </w:rPr>
        <w:t>“</w:t>
      </w:r>
      <w:r>
        <w:rPr>
          <w:rFonts w:ascii="仿宋_GB2312" w:eastAsia="仿宋_GB2312"/>
          <w:b/>
          <w:sz w:val="32"/>
          <w:szCs w:val="32"/>
          <w:highlight w:val="none"/>
        </w:rPr>
        <w:t>三公</w:t>
      </w:r>
      <w:r>
        <w:rPr>
          <w:rFonts w:hint="eastAsia" w:ascii="仿宋_GB2312" w:eastAsia="仿宋_GB2312"/>
          <w:b/>
          <w:sz w:val="32"/>
          <w:szCs w:val="32"/>
          <w:highlight w:val="none"/>
          <w:lang w:eastAsia="zh-CN"/>
        </w:rPr>
        <w:t>”</w:t>
      </w:r>
      <w:r>
        <w:rPr>
          <w:rFonts w:ascii="仿宋_GB2312" w:eastAsia="仿宋_GB2312"/>
          <w:b/>
          <w:sz w:val="32"/>
          <w:szCs w:val="32"/>
          <w:highlight w:val="none"/>
        </w:rPr>
        <w:t>经费：</w:t>
      </w:r>
      <w:r>
        <w:rPr>
          <w:rFonts w:ascii="仿宋_GB2312" w:eastAsia="仿宋_GB2312"/>
          <w:b w:val="0"/>
          <w:sz w:val="32"/>
          <w:szCs w:val="32"/>
          <w:highlight w:val="none"/>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highlight w:val="none"/>
        </w:rPr>
      </w:pPr>
      <w:r>
        <w:rPr>
          <w:rFonts w:ascii="仿宋_GB2312" w:eastAsia="仿宋_GB2312"/>
          <w:b/>
          <w:sz w:val="32"/>
          <w:szCs w:val="32"/>
          <w:highlight w:val="none"/>
        </w:rPr>
        <w:t>十四、机关运行经费：</w:t>
      </w:r>
      <w:r>
        <w:rPr>
          <w:rFonts w:ascii="仿宋_GB2312" w:eastAsia="仿宋_GB2312"/>
          <w:b w:val="0"/>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黑体" w:eastAsia="黑体"/>
          <w:b w:val="0"/>
          <w:sz w:val="32"/>
          <w:szCs w:val="32"/>
          <w:highlight w:val="none"/>
        </w:rPr>
      </w:pPr>
      <w:r>
        <w:rPr>
          <w:b w:val="0"/>
          <w:sz w:val="0"/>
          <w:szCs w:val="0"/>
          <w:highlight w:val="none"/>
        </w:rPr>
        <w:br w:type="page"/>
      </w:r>
      <w:r>
        <w:rPr>
          <w:rFonts w:ascii="黑体" w:eastAsia="黑体"/>
          <w:b w:val="0"/>
          <w:sz w:val="32"/>
          <w:szCs w:val="32"/>
          <w:highlight w:val="none"/>
        </w:rPr>
        <w:t>第四部分部门决算报表（见附表）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黑体" w:eastAsia="黑体"/>
          <w:b w:val="0"/>
          <w:sz w:val="32"/>
          <w:szCs w:val="32"/>
          <w:highlight w:val="none"/>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highlight w:val="none"/>
        </w:rPr>
      </w:pPr>
      <w:r>
        <w:rPr>
          <w:rFonts w:ascii="仿宋_GB2312" w:eastAsia="仿宋_GB2312"/>
          <w:b w:val="0"/>
          <w:sz w:val="32"/>
          <w:szCs w:val="32"/>
          <w:highlight w:val="none"/>
        </w:rPr>
        <w:t>一、《收入支出决算总表》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highlight w:val="none"/>
        </w:rPr>
      </w:pPr>
      <w:r>
        <w:rPr>
          <w:rFonts w:ascii="仿宋_GB2312" w:eastAsia="仿宋_GB2312"/>
          <w:b w:val="0"/>
          <w:sz w:val="32"/>
          <w:szCs w:val="32"/>
          <w:highlight w:val="none"/>
        </w:rPr>
        <w:t>二、《收入决算表》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highlight w:val="none"/>
        </w:rPr>
      </w:pPr>
      <w:r>
        <w:rPr>
          <w:rFonts w:ascii="仿宋_GB2312" w:eastAsia="仿宋_GB2312"/>
          <w:b w:val="0"/>
          <w:sz w:val="32"/>
          <w:szCs w:val="32"/>
          <w:highlight w:val="none"/>
        </w:rPr>
        <w:t>三、《支出决算表》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highlight w:val="none"/>
        </w:rPr>
      </w:pPr>
      <w:r>
        <w:rPr>
          <w:rFonts w:ascii="仿宋_GB2312" w:eastAsia="仿宋_GB2312"/>
          <w:b w:val="0"/>
          <w:sz w:val="32"/>
          <w:szCs w:val="32"/>
          <w:highlight w:val="none"/>
        </w:rPr>
        <w:t>四、《财政拨款收入支出决算总表》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highlight w:val="none"/>
        </w:rPr>
      </w:pPr>
      <w:r>
        <w:rPr>
          <w:rFonts w:ascii="仿宋_GB2312" w:eastAsia="仿宋_GB2312"/>
          <w:b w:val="0"/>
          <w:sz w:val="32"/>
          <w:szCs w:val="32"/>
          <w:highlight w:val="none"/>
        </w:rPr>
        <w:t>五、《一般公共预算财政拨款支出决算表》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highlight w:val="none"/>
        </w:rPr>
      </w:pPr>
      <w:r>
        <w:rPr>
          <w:rFonts w:ascii="仿宋_GB2312" w:eastAsia="仿宋_GB2312"/>
          <w:b w:val="0"/>
          <w:sz w:val="32"/>
          <w:szCs w:val="32"/>
          <w:highlight w:val="none"/>
        </w:rPr>
        <w:t>六、《一般公共预算财政拨款基本支出决算表》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highlight w:val="none"/>
        </w:rPr>
      </w:pPr>
      <w:r>
        <w:rPr>
          <w:rFonts w:ascii="仿宋_GB2312" w:eastAsia="仿宋_GB2312"/>
          <w:b w:val="0"/>
          <w:sz w:val="32"/>
          <w:szCs w:val="32"/>
          <w:highlight w:val="none"/>
        </w:rPr>
        <w:t>七、《政府性基金预算财政拨款收入支出决算表》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highlight w:val="none"/>
        </w:rPr>
      </w:pPr>
      <w:r>
        <w:rPr>
          <w:rFonts w:ascii="仿宋_GB2312" w:eastAsia="仿宋_GB2312"/>
          <w:b w:val="0"/>
          <w:sz w:val="32"/>
          <w:szCs w:val="32"/>
          <w:highlight w:val="none"/>
        </w:rPr>
        <w:t>八、《国有资本经营预算财政拨款收入支出决算表》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highlight w:val="none"/>
        </w:rPr>
      </w:pPr>
      <w:r>
        <w:rPr>
          <w:rFonts w:ascii="仿宋_GB2312" w:eastAsia="仿宋_GB2312"/>
          <w:b w:val="0"/>
          <w:sz w:val="32"/>
          <w:szCs w:val="32"/>
          <w:highlight w:val="none"/>
        </w:rPr>
        <w:t>九、《财政拨款</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三公</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经费支出决算表》</w:t>
      </w:r>
    </w:p>
    <w:sectPr>
      <w:footerReference r:id="rId5" w:type="default"/>
      <w:pgSz w:w="11850" w:h="16783"/>
      <w:pgMar w:top="2098" w:right="1474" w:bottom="1984" w:left="1587" w:header="720" w:footer="720" w:gutter="0"/>
      <w:pgNumType w:fmt="numberInDash" w:start="2"/>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014FC62-7A24-4D90-8C01-64B7ED3AF60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embedRegular r:id="rId2" w:fontKey="{A79D9FC3-7B68-40BF-835D-03B57950F8DA}"/>
  </w:font>
  <w:font w:name="方正小标宋_GBK">
    <w:panose1 w:val="03000509000000000000"/>
    <w:charset w:val="86"/>
    <w:family w:val="auto"/>
    <w:pitch w:val="default"/>
    <w:sig w:usb0="00000001" w:usb1="080E0000" w:usb2="00000000" w:usb3="00000000" w:csb0="00040000" w:csb1="00000000"/>
    <w:embedRegular r:id="rId3" w:fontKey="{82476887-209E-4112-ADC0-474D1C1FB8BB}"/>
  </w:font>
  <w:font w:name="仿宋_GB2312">
    <w:panose1 w:val="02010609030101010101"/>
    <w:charset w:val="86"/>
    <w:family w:val="auto"/>
    <w:pitch w:val="default"/>
    <w:sig w:usb0="00000001" w:usb1="080E0000" w:usb2="00000000" w:usb3="00000000" w:csb0="00040000" w:csb1="00000000"/>
    <w:embedRegular r:id="rId4" w:fontKey="{73BC3F93-0271-4AAB-8B98-FFEA8C12E975}"/>
  </w:font>
  <w:font w:name="楷体">
    <w:panose1 w:val="02010609060101010101"/>
    <w:charset w:val="86"/>
    <w:family w:val="auto"/>
    <w:pitch w:val="default"/>
    <w:sig w:usb0="800002BF" w:usb1="38CF7CFA" w:usb2="00000016" w:usb3="00000000" w:csb0="00040001" w:csb1="00000000"/>
    <w:embedRegular r:id="rId5" w:fontKey="{FC1B1304-6512-4F79-A017-3012A177B89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documentProtection w:enforcement="0"/>
  <w:hdrShapeDefaults>
    <o:shapelayout v:ext="edit">
      <o:idmap v:ext="edit" data="3,4"/>
    </o:shapelayout>
  </w:hdrShapeDefaults>
  <w:compat>
    <w:useFELayout/>
    <w:splitPgBreakAndParaMark/>
    <w:compatSetting w:name="compatibilityMode" w:uri="http://schemas.microsoft.com/office/word" w:val="12"/>
  </w:compat>
  <w:rsids>
    <w:rsidRoot w:val="00000000"/>
    <w:rsid w:val="0119022D"/>
    <w:rsid w:val="03687325"/>
    <w:rsid w:val="03DB07E0"/>
    <w:rsid w:val="083A127C"/>
    <w:rsid w:val="083E4629"/>
    <w:rsid w:val="09BD2EBC"/>
    <w:rsid w:val="0B71590A"/>
    <w:rsid w:val="0E0108DA"/>
    <w:rsid w:val="112C4031"/>
    <w:rsid w:val="17D23CA1"/>
    <w:rsid w:val="18EF4E2E"/>
    <w:rsid w:val="1A19621E"/>
    <w:rsid w:val="1CB6129A"/>
    <w:rsid w:val="1D5D3B94"/>
    <w:rsid w:val="1EAB53D6"/>
    <w:rsid w:val="1FA904B1"/>
    <w:rsid w:val="20803158"/>
    <w:rsid w:val="21DC6045"/>
    <w:rsid w:val="22356A0B"/>
    <w:rsid w:val="235D3E9A"/>
    <w:rsid w:val="25C97614"/>
    <w:rsid w:val="280D3595"/>
    <w:rsid w:val="28521DD2"/>
    <w:rsid w:val="296228B4"/>
    <w:rsid w:val="2C3324C0"/>
    <w:rsid w:val="2D9926F5"/>
    <w:rsid w:val="2DFD0CF2"/>
    <w:rsid w:val="315F096D"/>
    <w:rsid w:val="31732398"/>
    <w:rsid w:val="320324F9"/>
    <w:rsid w:val="32B71D36"/>
    <w:rsid w:val="333500DC"/>
    <w:rsid w:val="352D4BE8"/>
    <w:rsid w:val="36BD3714"/>
    <w:rsid w:val="3B543218"/>
    <w:rsid w:val="40FA09BF"/>
    <w:rsid w:val="44525A52"/>
    <w:rsid w:val="44551F0D"/>
    <w:rsid w:val="46F15074"/>
    <w:rsid w:val="495C73C6"/>
    <w:rsid w:val="497D787E"/>
    <w:rsid w:val="4AA07151"/>
    <w:rsid w:val="4CD77605"/>
    <w:rsid w:val="50856D85"/>
    <w:rsid w:val="51557F9D"/>
    <w:rsid w:val="533823B8"/>
    <w:rsid w:val="53A81AF1"/>
    <w:rsid w:val="56AD4792"/>
    <w:rsid w:val="56F111FF"/>
    <w:rsid w:val="58184B13"/>
    <w:rsid w:val="5A010359"/>
    <w:rsid w:val="5A141CEB"/>
    <w:rsid w:val="5DC85309"/>
    <w:rsid w:val="5DFD4B19"/>
    <w:rsid w:val="5E5757E2"/>
    <w:rsid w:val="60064A7E"/>
    <w:rsid w:val="600F29B7"/>
    <w:rsid w:val="60FF5C78"/>
    <w:rsid w:val="61864396"/>
    <w:rsid w:val="62FE322E"/>
    <w:rsid w:val="635602F2"/>
    <w:rsid w:val="64992749"/>
    <w:rsid w:val="673720AB"/>
    <w:rsid w:val="6D677C87"/>
    <w:rsid w:val="6D7F000A"/>
    <w:rsid w:val="6E4C782D"/>
    <w:rsid w:val="708662C4"/>
    <w:rsid w:val="72F068EE"/>
    <w:rsid w:val="73EB643A"/>
    <w:rsid w:val="74373155"/>
    <w:rsid w:val="76C22E9F"/>
    <w:rsid w:val="77E27849"/>
    <w:rsid w:val="7AB47CD3"/>
    <w:rsid w:val="7AFA7AEC"/>
    <w:rsid w:val="7C7A38FA"/>
    <w:rsid w:val="7D0A31D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7449</Words>
  <Characters>8432</Characters>
  <TotalTime>4</TotalTime>
  <ScaleCrop>false</ScaleCrop>
  <LinksUpToDate>false</LinksUpToDate>
  <CharactersWithSpaces>8434</CharactersWithSpaces>
  <Application>WPS Office_11.8.2.7978_F1E327BC-269C-435d-A152-05C5408002CA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2025-08-12T11:33:00Z</dcterms:created>
  <dc:creator>gdj</dc:creator>
  <cp:lastModifiedBy>gdj</cp:lastModifiedBy>
  <cp:lastPrinted>2025-08-28T04:41:00Z</cp:lastPrinted>
  <dcterms:modified xsi:type="dcterms:W3CDTF">2025-09-28T10:10:42Z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2052-11.8.2.7978</vt:lpwstr>
  </property>
  <property fmtid="{D5CDD505-2E9C-101B-9397-08002B2CF9AE}" pid="3" name="KSOTemplateDocerSaveRecord">
    <vt:lpwstr>eyJoZGlkIjoiMDAwYmRmZTlkODBlYWI2MWEzOGMyNWRlOTFmY2QzMTQiLCJ1c2VySWQiOiI3MDk1OTYwNjkifQ==</vt:lpwstr>
  </property>
  <property fmtid="{D5CDD505-2E9C-101B-9397-08002B2CF9AE}" pid="4" name="ICV">
    <vt:lpwstr>C9FA68584AC948F2AE1A8CF2E9F7DC64_12</vt:lpwstr>
  </property>
</Properties>
</file>