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hint="eastAsia" w:ascii="方正小标宋_GBK" w:hAnsi="方正小标宋_GBK" w:eastAsia="方正小标宋_GBK" w:cs="方正小标宋_GBK"/>
          <w:sz w:val="44"/>
          <w:szCs w:val="44"/>
        </w:rPr>
      </w:pPr>
    </w:p>
    <w:p>
      <w:pPr>
        <w:widowControl/>
        <w:spacing w:before="0" w:beforeLines="0" w:beforeAutospacing="0" w:after="0" w:afterLines="0" w:afterAutospacing="0" w:line="24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新疆维吾尔自治区广播电视综合保障中心</w:t>
      </w:r>
    </w:p>
    <w:p>
      <w:pPr>
        <w:widowControl/>
        <w:spacing w:before="0" w:beforeLines="0" w:beforeAutospacing="0" w:after="0" w:afterLines="0" w:afterAutospacing="0" w:line="240" w:lineRule="auto"/>
        <w:jc w:val="center"/>
        <w:outlineLvl w:val="0"/>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sz w:val="44"/>
          <w:szCs w:val="44"/>
        </w:rPr>
        <w:t>2024年度部门决算公开说明</w:t>
      </w:r>
    </w:p>
    <w:p>
      <w:pPr>
        <w:widowControl/>
        <w:rPr>
          <w:sz w:val="44"/>
          <w:szCs w:val="44"/>
        </w:rPr>
      </w:pPr>
      <w:r>
        <w:rPr>
          <w:b w:val="0"/>
          <w:sz w:val="44"/>
          <w:szCs w:val="44"/>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录</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both"/>
        <w:textAlignment w:val="auto"/>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第一部分单位概况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一、主要职能</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eastAsia" w:ascii="仿宋_GB2312" w:eastAsia="仿宋_GB2312"/>
          <w:sz w:val="32"/>
          <w:szCs w:val="32"/>
          <w:lang w:val="en-US" w:eastAsia="zh-CN"/>
        </w:rPr>
      </w:pPr>
      <w:r>
        <w:rPr>
          <w:rFonts w:ascii="仿宋_GB2312" w:eastAsia="仿宋_GB2312"/>
          <w:b w:val="0"/>
          <w:sz w:val="32"/>
          <w:szCs w:val="32"/>
        </w:rPr>
        <w:t>局机关服务中心是全额拨款的事业单位，中心设有办公室、财务科、房产管理科、南区物业科</w:t>
      </w:r>
      <w:r>
        <w:rPr>
          <w:rFonts w:hint="eastAsia" w:ascii="仿宋_GB2312" w:eastAsia="仿宋_GB2312"/>
          <w:b w:val="0"/>
          <w:sz w:val="32"/>
          <w:szCs w:val="32"/>
          <w:lang w:eastAsia="zh-CN"/>
        </w:rPr>
        <w:t>、</w:t>
      </w:r>
      <w:r>
        <w:rPr>
          <w:rFonts w:ascii="仿宋_GB2312" w:eastAsia="仿宋_GB2312"/>
          <w:b w:val="0"/>
          <w:sz w:val="32"/>
          <w:szCs w:val="32"/>
        </w:rPr>
        <w:t>天影小区物业</w:t>
      </w:r>
      <w:r>
        <w:rPr>
          <w:rFonts w:hint="eastAsia" w:ascii="仿宋_GB2312" w:eastAsia="仿宋_GB2312"/>
          <w:b w:val="0"/>
          <w:sz w:val="32"/>
          <w:szCs w:val="32"/>
          <w:lang w:val="en-US" w:eastAsia="zh-CN"/>
        </w:rPr>
        <w:t>科</w:t>
      </w:r>
      <w:r>
        <w:rPr>
          <w:rFonts w:ascii="仿宋_GB2312" w:eastAsia="仿宋_GB2312"/>
          <w:b w:val="0"/>
          <w:sz w:val="32"/>
          <w:szCs w:val="32"/>
        </w:rPr>
        <w:t>、北区服务科、安全生产科、资产管理科共</w:t>
      </w:r>
      <w:r>
        <w:rPr>
          <w:rFonts w:ascii="Times New Roman" w:hAnsi="Times New Roman" w:eastAsia="仿宋_GB2312"/>
          <w:b w:val="0"/>
          <w:sz w:val="32"/>
          <w:szCs w:val="32"/>
        </w:rPr>
        <w:t>8</w:t>
      </w:r>
      <w:r>
        <w:rPr>
          <w:rFonts w:ascii="仿宋_GB2312" w:eastAsia="仿宋_GB2312"/>
          <w:b w:val="0"/>
          <w:sz w:val="32"/>
          <w:szCs w:val="32"/>
        </w:rPr>
        <w:t>个</w:t>
      </w:r>
      <w:r>
        <w:rPr>
          <w:rFonts w:hint="eastAsia" w:ascii="仿宋_GB2312" w:eastAsia="仿宋_GB2312"/>
          <w:b w:val="0"/>
          <w:sz w:val="32"/>
          <w:szCs w:val="32"/>
          <w:lang w:val="en-US" w:eastAsia="zh-CN"/>
        </w:rPr>
        <w:t>科室</w:t>
      </w:r>
      <w:r>
        <w:rPr>
          <w:rFonts w:ascii="仿宋_GB2312" w:eastAsia="仿宋_GB2312"/>
          <w:b w:val="0"/>
          <w:sz w:val="32"/>
          <w:szCs w:val="32"/>
        </w:rPr>
        <w:t>。承担着全局安保维稳、节能减排、集资建房、精神文明、综合治理、爱国卫生、绿化植树、健康保健等公益性事业。同时为保障全局水、电、暖、气、正常供应提供服务及办公区和住宅区的物业管理服务，为广电事业的发展提供管理、服务、保障职能</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新疆维吾尔自治区广播电视综合保障中心</w:t>
      </w:r>
      <w:r>
        <w:rPr>
          <w:rFonts w:ascii="Times New Roman" w:hAnsi="Times New Roman" w:eastAsia="仿宋_GB2312"/>
          <w:b w:val="0"/>
          <w:sz w:val="32"/>
          <w:szCs w:val="32"/>
        </w:rPr>
        <w:t>2024</w:t>
      </w:r>
      <w:r>
        <w:rPr>
          <w:rFonts w:ascii="仿宋_GB2312" w:eastAsia="仿宋_GB2312"/>
          <w:b w:val="0"/>
          <w:sz w:val="32"/>
          <w:szCs w:val="32"/>
        </w:rPr>
        <w:t>年度，实有人数</w:t>
      </w:r>
      <w:r>
        <w:rPr>
          <w:rFonts w:ascii="Times New Roman" w:hAnsi="Times New Roman" w:eastAsia="仿宋_GB2312"/>
          <w:b w:val="0"/>
          <w:sz w:val="32"/>
          <w:szCs w:val="32"/>
        </w:rPr>
        <w:t>125</w:t>
      </w:r>
      <w:r>
        <w:rPr>
          <w:rFonts w:ascii="仿宋_GB2312" w:eastAsia="仿宋_GB2312"/>
          <w:b w:val="0"/>
          <w:sz w:val="32"/>
          <w:szCs w:val="32"/>
        </w:rPr>
        <w:t>人，其中：在职人员</w:t>
      </w:r>
      <w:r>
        <w:rPr>
          <w:rFonts w:ascii="Times New Roman" w:hAnsi="Times New Roman" w:eastAsia="仿宋_GB2312"/>
          <w:b w:val="0"/>
          <w:sz w:val="32"/>
          <w:szCs w:val="32"/>
        </w:rPr>
        <w:t>47</w:t>
      </w:r>
      <w:r>
        <w:rPr>
          <w:rFonts w:ascii="仿宋_GB2312" w:eastAsia="仿宋_GB2312"/>
          <w:b w:val="0"/>
          <w:sz w:val="32"/>
          <w:szCs w:val="32"/>
        </w:rPr>
        <w:t>人，减少</w:t>
      </w:r>
      <w:r>
        <w:rPr>
          <w:rFonts w:ascii="Times New Roman" w:hAnsi="Times New Roman" w:eastAsia="仿宋_GB2312"/>
          <w:b w:val="0"/>
          <w:sz w:val="32"/>
          <w:szCs w:val="32"/>
        </w:rPr>
        <w:t>4</w:t>
      </w:r>
      <w:r>
        <w:rPr>
          <w:rFonts w:ascii="仿宋_GB2312" w:eastAsia="仿宋_GB2312"/>
          <w:b w:val="0"/>
          <w:sz w:val="32"/>
          <w:szCs w:val="32"/>
        </w:rPr>
        <w:t>人；离休人员</w:t>
      </w:r>
      <w:r>
        <w:rPr>
          <w:rFonts w:ascii="Times New Roman" w:hAnsi="Times New Roman" w:eastAsia="仿宋_GB2312"/>
          <w:b w:val="0"/>
          <w:sz w:val="32"/>
          <w:szCs w:val="32"/>
        </w:rPr>
        <w:t>0</w:t>
      </w:r>
      <w:r>
        <w:rPr>
          <w:rFonts w:ascii="仿宋_GB2312" w:eastAsia="仿宋_GB2312"/>
          <w:b w:val="0"/>
          <w:sz w:val="32"/>
          <w:szCs w:val="32"/>
        </w:rPr>
        <w:t>人，较上年无变化；退休人员</w:t>
      </w:r>
      <w:r>
        <w:rPr>
          <w:rFonts w:ascii="Times New Roman" w:hAnsi="Times New Roman" w:eastAsia="仿宋_GB2312"/>
          <w:b w:val="0"/>
          <w:sz w:val="32"/>
          <w:szCs w:val="32"/>
        </w:rPr>
        <w:t>78</w:t>
      </w:r>
      <w:r>
        <w:rPr>
          <w:rFonts w:ascii="仿宋_GB2312" w:eastAsia="仿宋_GB2312"/>
          <w:b w:val="0"/>
          <w:sz w:val="32"/>
          <w:szCs w:val="32"/>
        </w:rPr>
        <w:t>人，较上年无变化；</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eastAsia" w:ascii="仿宋_GB2312" w:eastAsia="仿宋_GB2312"/>
          <w:sz w:val="32"/>
          <w:szCs w:val="32"/>
          <w:lang w:val="en-US" w:eastAsia="zh-CN"/>
        </w:rPr>
      </w:pPr>
      <w:r>
        <w:rPr>
          <w:rFonts w:ascii="仿宋_GB2312" w:eastAsia="仿宋_GB2312"/>
          <w:b w:val="0"/>
          <w:sz w:val="32"/>
          <w:szCs w:val="32"/>
        </w:rPr>
        <w:t>新疆维吾尔自治区广播电视综合保障中心无下属预算单位</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下设8个科室，分别是：</w:t>
      </w:r>
      <w:r>
        <w:rPr>
          <w:rFonts w:ascii="仿宋_GB2312" w:eastAsia="仿宋_GB2312"/>
          <w:b w:val="0"/>
          <w:sz w:val="32"/>
          <w:szCs w:val="32"/>
        </w:rPr>
        <w:t>办公室、财务科、房产管理科、南区物业科</w:t>
      </w:r>
      <w:r>
        <w:rPr>
          <w:rFonts w:hint="eastAsia" w:ascii="仿宋_GB2312" w:eastAsia="仿宋_GB2312"/>
          <w:b w:val="0"/>
          <w:sz w:val="32"/>
          <w:szCs w:val="32"/>
          <w:lang w:eastAsia="zh-CN"/>
        </w:rPr>
        <w:t>、</w:t>
      </w:r>
      <w:r>
        <w:rPr>
          <w:rFonts w:ascii="仿宋_GB2312" w:eastAsia="仿宋_GB2312"/>
          <w:b w:val="0"/>
          <w:sz w:val="32"/>
          <w:szCs w:val="32"/>
        </w:rPr>
        <w:t>天影小区物业</w:t>
      </w:r>
      <w:r>
        <w:rPr>
          <w:rFonts w:hint="eastAsia" w:ascii="仿宋_GB2312" w:eastAsia="仿宋_GB2312"/>
          <w:b w:val="0"/>
          <w:sz w:val="32"/>
          <w:szCs w:val="32"/>
          <w:lang w:val="en-US" w:eastAsia="zh-CN"/>
        </w:rPr>
        <w:t>科</w:t>
      </w:r>
      <w:r>
        <w:rPr>
          <w:rFonts w:ascii="仿宋_GB2312" w:eastAsia="仿宋_GB2312"/>
          <w:b w:val="0"/>
          <w:sz w:val="32"/>
          <w:szCs w:val="32"/>
        </w:rPr>
        <w:t>、北区服务科、安全生产科、资产管理科</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atLeast"/>
        <w:ind w:firstLine="0" w:firstLineChars="200"/>
        <w:jc w:val="both"/>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jc w:val="center"/>
        <w:textAlignment w:val="auto"/>
        <w:outlineLvl w:val="0"/>
        <w:rPr>
          <w:rFonts w:ascii="黑体" w:eastAsia="黑体"/>
          <w:b w:val="0"/>
          <w:sz w:val="32"/>
          <w:szCs w:val="32"/>
        </w:rPr>
      </w:pPr>
      <w:r>
        <w:rPr>
          <w:rFonts w:ascii="黑体" w:eastAsia="黑体"/>
          <w:b w:val="0"/>
          <w:sz w:val="32"/>
          <w:szCs w:val="32"/>
        </w:rPr>
        <w:t>第二部分部门决算情况说明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jc w:val="center"/>
        <w:textAlignment w:val="auto"/>
        <w:outlineLvl w:val="0"/>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年度收入总计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909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万元，其中：本年收入合计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909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万元，使用非财政拨款结余（含专用结余）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万元，年初结转和结余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年度支出总计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909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万元，其中：本年支出合计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909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万元，结余分配</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万元，年末结转和结余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收入支出总体与上年相比，增加</w:t>
      </w:r>
      <w:r>
        <w:rPr>
          <w:rFonts w:ascii="Times New Roman" w:hAnsi="Times New Roman" w:eastAsia="仿宋_GB2312"/>
          <w:b w:val="0"/>
          <w:sz w:val="32"/>
          <w:szCs w:val="32"/>
        </w:rPr>
        <w:t>599</w:t>
      </w:r>
      <w:r>
        <w:rPr>
          <w:rFonts w:ascii="仿宋_GB2312" w:eastAsia="仿宋_GB2312"/>
          <w:b w:val="0"/>
          <w:sz w:val="32"/>
          <w:szCs w:val="32"/>
        </w:rPr>
        <w:t>.</w:t>
      </w:r>
      <w:r>
        <w:rPr>
          <w:rFonts w:ascii="Times New Roman" w:hAnsi="Times New Roman" w:eastAsia="仿宋_GB2312"/>
          <w:b w:val="0"/>
          <w:sz w:val="32"/>
          <w:szCs w:val="32"/>
        </w:rPr>
        <w:t>16</w:t>
      </w:r>
      <w:r>
        <w:rPr>
          <w:rFonts w:ascii="仿宋_GB2312" w:eastAsia="仿宋_GB2312"/>
          <w:b w:val="0"/>
          <w:sz w:val="32"/>
          <w:szCs w:val="32"/>
        </w:rPr>
        <w:t>万元，增长</w:t>
      </w:r>
      <w:r>
        <w:rPr>
          <w:rFonts w:ascii="Times New Roman" w:hAnsi="Times New Roman" w:eastAsia="仿宋_GB2312"/>
          <w:b w:val="0"/>
          <w:sz w:val="32"/>
          <w:szCs w:val="32"/>
        </w:rPr>
        <w:t>25</w:t>
      </w:r>
      <w:r>
        <w:rPr>
          <w:rFonts w:ascii="仿宋_GB2312" w:eastAsia="仿宋_GB2312"/>
          <w:b w:val="0"/>
          <w:sz w:val="32"/>
          <w:szCs w:val="32"/>
        </w:rPr>
        <w:t>.</w:t>
      </w:r>
      <w:r>
        <w:rPr>
          <w:rFonts w:ascii="Times New Roman" w:hAnsi="Times New Roman" w:eastAsia="仿宋_GB2312"/>
          <w:b w:val="0"/>
          <w:sz w:val="32"/>
          <w:szCs w:val="32"/>
        </w:rPr>
        <w:t>93</w:t>
      </w:r>
      <w:r>
        <w:rPr>
          <w:rFonts w:ascii="仿宋_GB2312" w:eastAsia="仿宋_GB2312"/>
          <w:b w:val="0"/>
          <w:sz w:val="32"/>
          <w:szCs w:val="32"/>
        </w:rPr>
        <w:t>%，主要原因是：</w:t>
      </w:r>
      <w:r>
        <w:rPr>
          <w:rFonts w:hint="eastAsia" w:ascii="仿宋_GB2312" w:eastAsia="仿宋_GB2312"/>
          <w:b w:val="0"/>
          <w:sz w:val="32"/>
          <w:szCs w:val="32"/>
          <w:lang w:val="en-US" w:eastAsia="zh-CN"/>
        </w:rPr>
        <w:t>增加</w:t>
      </w:r>
      <w:r>
        <w:rPr>
          <w:rFonts w:ascii="仿宋_GB2312" w:eastAsia="仿宋_GB2312"/>
          <w:b w:val="0"/>
          <w:sz w:val="32"/>
          <w:szCs w:val="32"/>
        </w:rPr>
        <w:t>办公用房维修改造项目</w:t>
      </w:r>
      <w:r>
        <w:rPr>
          <w:rFonts w:hint="eastAsia" w:ascii="仿宋_GB2312" w:eastAsia="仿宋_GB2312"/>
          <w:b w:val="0"/>
          <w:sz w:val="32"/>
          <w:szCs w:val="32"/>
          <w:lang w:val="en-US" w:eastAsia="zh-CN"/>
        </w:rPr>
        <w:t>经费</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本年收入</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909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万元，其中：财政拨款收入</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万元,占</w:t>
      </w:r>
      <w:r>
        <w:rPr>
          <w:rFonts w:ascii="Times New Roman" w:hAnsi="Times New Roman" w:eastAsia="仿宋_GB2312"/>
          <w:b w:val="0"/>
          <w:sz w:val="32"/>
          <w:szCs w:val="32"/>
        </w:rPr>
        <w:t>77</w:t>
      </w:r>
      <w:r>
        <w:rPr>
          <w:rFonts w:ascii="仿宋_GB2312" w:eastAsia="仿宋_GB2312"/>
          <w:b w:val="0"/>
          <w:sz w:val="32"/>
          <w:szCs w:val="32"/>
        </w:rPr>
        <w:t>.</w:t>
      </w:r>
      <w:r>
        <w:rPr>
          <w:rFonts w:ascii="Times New Roman" w:hAnsi="Times New Roman" w:eastAsia="仿宋_GB2312"/>
          <w:b w:val="0"/>
          <w:sz w:val="32"/>
          <w:szCs w:val="32"/>
        </w:rPr>
        <w:t>26</w:t>
      </w:r>
      <w:r>
        <w:rPr>
          <w:rFonts w:ascii="仿宋_GB2312" w:eastAsia="仿宋_GB2312"/>
          <w:b w:val="0"/>
          <w:sz w:val="32"/>
          <w:szCs w:val="32"/>
        </w:rPr>
        <w:t>%；上级补助收入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%；事业收入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%；经营收入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%；附属单位上缴收入</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%；其他收入</w:t>
      </w:r>
      <w:r>
        <w:rPr>
          <w:rFonts w:ascii="Times New Roman" w:hAnsi="Times New Roman" w:eastAsia="仿宋_GB2312"/>
          <w:b w:val="0"/>
          <w:sz w:val="32"/>
          <w:szCs w:val="32"/>
        </w:rPr>
        <w:t>661</w:t>
      </w:r>
      <w:r>
        <w:rPr>
          <w:rFonts w:ascii="仿宋_GB2312" w:eastAsia="仿宋_GB2312"/>
          <w:b w:val="0"/>
          <w:sz w:val="32"/>
          <w:szCs w:val="32"/>
        </w:rPr>
        <w:t>.</w:t>
      </w:r>
      <w:r>
        <w:rPr>
          <w:rFonts w:ascii="Times New Roman" w:hAnsi="Times New Roman" w:eastAsia="仿宋_GB2312"/>
          <w:b w:val="0"/>
          <w:sz w:val="32"/>
          <w:szCs w:val="32"/>
        </w:rPr>
        <w:t>69</w:t>
      </w:r>
      <w:r>
        <w:rPr>
          <w:rFonts w:ascii="仿宋_GB2312" w:eastAsia="仿宋_GB2312"/>
          <w:b w:val="0"/>
          <w:sz w:val="32"/>
          <w:szCs w:val="32"/>
        </w:rPr>
        <w:t>万元，占</w:t>
      </w:r>
      <w:r>
        <w:rPr>
          <w:rFonts w:ascii="Times New Roman" w:hAnsi="Times New Roman" w:eastAsia="仿宋_GB2312"/>
          <w:b w:val="0"/>
          <w:sz w:val="32"/>
          <w:szCs w:val="32"/>
        </w:rPr>
        <w:t>22</w:t>
      </w:r>
      <w:r>
        <w:rPr>
          <w:rFonts w:ascii="仿宋_GB2312" w:eastAsia="仿宋_GB2312"/>
          <w:b w:val="0"/>
          <w:sz w:val="32"/>
          <w:szCs w:val="32"/>
        </w:rPr>
        <w:t>.</w:t>
      </w:r>
      <w:r>
        <w:rPr>
          <w:rFonts w:ascii="Times New Roman" w:hAnsi="Times New Roman" w:eastAsia="仿宋_GB2312"/>
          <w:b w:val="0"/>
          <w:sz w:val="32"/>
          <w:szCs w:val="32"/>
        </w:rPr>
        <w:t>74</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本年支出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909</w:t>
      </w:r>
      <w:r>
        <w:rPr>
          <w:rFonts w:ascii="仿宋_GB2312" w:eastAsia="仿宋_GB2312"/>
          <w:b w:val="0"/>
          <w:sz w:val="32"/>
          <w:szCs w:val="32"/>
        </w:rPr>
        <w:t>.</w:t>
      </w:r>
      <w:r>
        <w:rPr>
          <w:rFonts w:ascii="Times New Roman" w:hAnsi="Times New Roman" w:eastAsia="仿宋_GB2312"/>
          <w:b w:val="0"/>
          <w:sz w:val="32"/>
          <w:szCs w:val="32"/>
        </w:rPr>
        <w:t>40</w:t>
      </w:r>
      <w:r>
        <w:rPr>
          <w:rFonts w:ascii="仿宋_GB2312" w:eastAsia="仿宋_GB2312"/>
          <w:b w:val="0"/>
          <w:sz w:val="32"/>
          <w:szCs w:val="32"/>
        </w:rPr>
        <w:t>万元，其中：基本支出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294</w:t>
      </w:r>
      <w:r>
        <w:rPr>
          <w:rFonts w:ascii="仿宋_GB2312" w:eastAsia="仿宋_GB2312"/>
          <w:b w:val="0"/>
          <w:sz w:val="32"/>
          <w:szCs w:val="32"/>
        </w:rPr>
        <w:t>.</w:t>
      </w:r>
      <w:r>
        <w:rPr>
          <w:rFonts w:ascii="Times New Roman" w:hAnsi="Times New Roman" w:eastAsia="仿宋_GB2312"/>
          <w:b w:val="0"/>
          <w:sz w:val="32"/>
          <w:szCs w:val="32"/>
        </w:rPr>
        <w:t>08</w:t>
      </w:r>
      <w:r>
        <w:rPr>
          <w:rFonts w:ascii="仿宋_GB2312" w:eastAsia="仿宋_GB2312"/>
          <w:b w:val="0"/>
          <w:sz w:val="32"/>
          <w:szCs w:val="32"/>
        </w:rPr>
        <w:t>万元，占</w:t>
      </w:r>
      <w:r>
        <w:rPr>
          <w:rFonts w:ascii="Times New Roman" w:hAnsi="Times New Roman" w:eastAsia="仿宋_GB2312"/>
          <w:b w:val="0"/>
          <w:sz w:val="32"/>
          <w:szCs w:val="32"/>
        </w:rPr>
        <w:t>44</w:t>
      </w:r>
      <w:r>
        <w:rPr>
          <w:rFonts w:ascii="仿宋_GB2312" w:eastAsia="仿宋_GB2312"/>
          <w:b w:val="0"/>
          <w:sz w:val="32"/>
          <w:szCs w:val="32"/>
        </w:rPr>
        <w:t>.</w:t>
      </w:r>
      <w:r>
        <w:rPr>
          <w:rFonts w:ascii="Times New Roman" w:hAnsi="Times New Roman" w:eastAsia="仿宋_GB2312"/>
          <w:b w:val="0"/>
          <w:sz w:val="32"/>
          <w:szCs w:val="32"/>
        </w:rPr>
        <w:t>48</w:t>
      </w:r>
      <w:r>
        <w:rPr>
          <w:rFonts w:ascii="仿宋_GB2312" w:eastAsia="仿宋_GB2312"/>
          <w:b w:val="0"/>
          <w:sz w:val="32"/>
          <w:szCs w:val="32"/>
        </w:rPr>
        <w:t>%；项目支出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615</w:t>
      </w:r>
      <w:r>
        <w:rPr>
          <w:rFonts w:ascii="仿宋_GB2312" w:eastAsia="仿宋_GB2312"/>
          <w:b w:val="0"/>
          <w:sz w:val="32"/>
          <w:szCs w:val="32"/>
        </w:rPr>
        <w:t>.</w:t>
      </w:r>
      <w:r>
        <w:rPr>
          <w:rFonts w:ascii="Times New Roman" w:hAnsi="Times New Roman" w:eastAsia="仿宋_GB2312"/>
          <w:b w:val="0"/>
          <w:sz w:val="32"/>
          <w:szCs w:val="32"/>
        </w:rPr>
        <w:t>32</w:t>
      </w:r>
      <w:r>
        <w:rPr>
          <w:rFonts w:ascii="仿宋_GB2312" w:eastAsia="仿宋_GB2312"/>
          <w:b w:val="0"/>
          <w:sz w:val="32"/>
          <w:szCs w:val="32"/>
        </w:rPr>
        <w:t>万元，占</w:t>
      </w:r>
      <w:r>
        <w:rPr>
          <w:rFonts w:ascii="Times New Roman" w:hAnsi="Times New Roman" w:eastAsia="仿宋_GB2312"/>
          <w:b w:val="0"/>
          <w:sz w:val="32"/>
          <w:szCs w:val="32"/>
        </w:rPr>
        <w:t>55</w:t>
      </w:r>
      <w:r>
        <w:rPr>
          <w:rFonts w:ascii="仿宋_GB2312" w:eastAsia="仿宋_GB2312"/>
          <w:b w:val="0"/>
          <w:sz w:val="32"/>
          <w:szCs w:val="32"/>
        </w:rPr>
        <w:t>.</w:t>
      </w:r>
      <w:r>
        <w:rPr>
          <w:rFonts w:ascii="Times New Roman" w:hAnsi="Times New Roman" w:eastAsia="仿宋_GB2312"/>
          <w:b w:val="0"/>
          <w:sz w:val="32"/>
          <w:szCs w:val="32"/>
        </w:rPr>
        <w:t>52</w:t>
      </w:r>
      <w:r>
        <w:rPr>
          <w:rFonts w:ascii="仿宋_GB2312" w:eastAsia="仿宋_GB2312"/>
          <w:b w:val="0"/>
          <w:sz w:val="32"/>
          <w:szCs w:val="32"/>
        </w:rPr>
        <w:t>%；上缴上级支出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%；经营支出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%；对附属单位补助支出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年度财政拨款收入总计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万元，其中：年初财政拨款结转和结余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万元，本年财政拨款收入</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万元。财政拨款支出总计</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万元，其中：年末财政拨款结转和结余</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万元，本年财政拨款支出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财政拨款收入支出总体与上年相比，增加</w:t>
      </w:r>
      <w:r>
        <w:rPr>
          <w:rFonts w:ascii="Times New Roman" w:hAnsi="Times New Roman" w:eastAsia="仿宋_GB2312"/>
          <w:b w:val="0"/>
          <w:sz w:val="32"/>
          <w:szCs w:val="32"/>
        </w:rPr>
        <w:t>710</w:t>
      </w:r>
      <w:r>
        <w:rPr>
          <w:rFonts w:ascii="仿宋_GB2312" w:eastAsia="仿宋_GB2312"/>
          <w:b w:val="0"/>
          <w:sz w:val="32"/>
          <w:szCs w:val="32"/>
        </w:rPr>
        <w:t>.</w:t>
      </w:r>
      <w:r>
        <w:rPr>
          <w:rFonts w:ascii="Times New Roman" w:hAnsi="Times New Roman" w:eastAsia="仿宋_GB2312"/>
          <w:b w:val="0"/>
          <w:sz w:val="32"/>
          <w:szCs w:val="32"/>
        </w:rPr>
        <w:t>31</w:t>
      </w:r>
      <w:r>
        <w:rPr>
          <w:rFonts w:ascii="仿宋_GB2312" w:eastAsia="仿宋_GB2312"/>
          <w:b w:val="0"/>
          <w:sz w:val="32"/>
          <w:szCs w:val="32"/>
        </w:rPr>
        <w:t>万元，增长</w:t>
      </w:r>
      <w:r>
        <w:rPr>
          <w:rFonts w:ascii="Times New Roman" w:hAnsi="Times New Roman" w:eastAsia="仿宋_GB2312"/>
          <w:b w:val="0"/>
          <w:sz w:val="32"/>
          <w:szCs w:val="32"/>
        </w:rPr>
        <w:t>46</w:t>
      </w:r>
      <w:r>
        <w:rPr>
          <w:rFonts w:ascii="仿宋_GB2312" w:eastAsia="仿宋_GB2312"/>
          <w:b w:val="0"/>
          <w:sz w:val="32"/>
          <w:szCs w:val="32"/>
        </w:rPr>
        <w:t>.</w:t>
      </w:r>
      <w:r>
        <w:rPr>
          <w:rFonts w:ascii="Times New Roman" w:hAnsi="Times New Roman" w:eastAsia="仿宋_GB2312"/>
          <w:b w:val="0"/>
          <w:sz w:val="32"/>
          <w:szCs w:val="32"/>
        </w:rPr>
        <w:t>20</w:t>
      </w:r>
      <w:r>
        <w:rPr>
          <w:rFonts w:ascii="仿宋_GB2312" w:eastAsia="仿宋_GB2312"/>
          <w:b w:val="0"/>
          <w:sz w:val="32"/>
          <w:szCs w:val="32"/>
        </w:rPr>
        <w:t>%，主要原因是：</w:t>
      </w:r>
      <w:r>
        <w:rPr>
          <w:rFonts w:hint="eastAsia" w:ascii="仿宋_GB2312" w:eastAsia="仿宋_GB2312"/>
          <w:b w:val="0"/>
          <w:sz w:val="32"/>
          <w:szCs w:val="32"/>
          <w:lang w:eastAsia="zh-CN"/>
        </w:rPr>
        <w:t>追加</w:t>
      </w:r>
      <w:r>
        <w:rPr>
          <w:rFonts w:ascii="仿宋_GB2312" w:eastAsia="仿宋_GB2312"/>
          <w:b w:val="0"/>
          <w:sz w:val="32"/>
          <w:szCs w:val="32"/>
        </w:rPr>
        <w:t>办公用房维修改造项目</w:t>
      </w:r>
      <w:r>
        <w:rPr>
          <w:rFonts w:hint="eastAsia" w:ascii="仿宋_GB2312" w:eastAsia="仿宋_GB2312"/>
          <w:b w:val="0"/>
          <w:sz w:val="32"/>
          <w:szCs w:val="32"/>
          <w:lang w:val="en-US" w:eastAsia="zh-CN"/>
        </w:rPr>
        <w:t>经费</w:t>
      </w:r>
      <w:r>
        <w:rPr>
          <w:rFonts w:ascii="仿宋_GB2312" w:eastAsia="仿宋_GB2312"/>
          <w:b w:val="0"/>
          <w:sz w:val="32"/>
          <w:szCs w:val="32"/>
        </w:rPr>
        <w:t>。与年初预算相比，年初预算数</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480</w:t>
      </w:r>
      <w:r>
        <w:rPr>
          <w:rFonts w:ascii="仿宋_GB2312" w:eastAsia="仿宋_GB2312"/>
          <w:b w:val="0"/>
          <w:sz w:val="32"/>
          <w:szCs w:val="32"/>
        </w:rPr>
        <w:t>.</w:t>
      </w:r>
      <w:r>
        <w:rPr>
          <w:rFonts w:ascii="Times New Roman" w:hAnsi="Times New Roman" w:eastAsia="仿宋_GB2312"/>
          <w:b w:val="0"/>
          <w:sz w:val="32"/>
          <w:szCs w:val="32"/>
        </w:rPr>
        <w:t>92</w:t>
      </w:r>
      <w:r>
        <w:rPr>
          <w:rFonts w:ascii="仿宋_GB2312" w:eastAsia="仿宋_GB2312"/>
          <w:b w:val="0"/>
          <w:sz w:val="32"/>
          <w:szCs w:val="32"/>
        </w:rPr>
        <w:t>万元，决算数</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万元，预决算差异率</w:t>
      </w:r>
      <w:r>
        <w:rPr>
          <w:rFonts w:ascii="Times New Roman" w:hAnsi="Times New Roman" w:eastAsia="仿宋_GB2312"/>
          <w:b w:val="0"/>
          <w:sz w:val="32"/>
          <w:szCs w:val="32"/>
        </w:rPr>
        <w:t>51</w:t>
      </w:r>
      <w:r>
        <w:rPr>
          <w:rFonts w:ascii="仿宋_GB2312" w:eastAsia="仿宋_GB2312"/>
          <w:b w:val="0"/>
          <w:sz w:val="32"/>
          <w:szCs w:val="32"/>
        </w:rPr>
        <w:t>.</w:t>
      </w:r>
      <w:r>
        <w:rPr>
          <w:rFonts w:ascii="Times New Roman" w:hAnsi="Times New Roman" w:eastAsia="仿宋_GB2312"/>
          <w:b w:val="0"/>
          <w:sz w:val="32"/>
          <w:szCs w:val="32"/>
        </w:rPr>
        <w:t>78</w:t>
      </w:r>
      <w:r>
        <w:rPr>
          <w:rFonts w:ascii="仿宋_GB2312" w:eastAsia="仿宋_GB2312"/>
          <w:b w:val="0"/>
          <w:sz w:val="32"/>
          <w:szCs w:val="32"/>
        </w:rPr>
        <w:t>%，主要原因是：</w:t>
      </w:r>
      <w:r>
        <w:rPr>
          <w:rFonts w:hint="eastAsia" w:ascii="仿宋_GB2312" w:eastAsia="仿宋_GB2312"/>
          <w:b w:val="0"/>
          <w:sz w:val="32"/>
          <w:szCs w:val="32"/>
          <w:lang w:val="en-US" w:eastAsia="zh-CN"/>
        </w:rPr>
        <w:t>增加</w:t>
      </w:r>
      <w:r>
        <w:rPr>
          <w:rFonts w:ascii="仿宋_GB2312" w:eastAsia="仿宋_GB2312"/>
          <w:b w:val="0"/>
          <w:sz w:val="32"/>
          <w:szCs w:val="32"/>
        </w:rPr>
        <w:t>办公用房维修改造项目</w:t>
      </w:r>
      <w:r>
        <w:rPr>
          <w:rFonts w:hint="eastAsia" w:ascii="仿宋_GB2312" w:eastAsia="仿宋_GB2312"/>
          <w:b w:val="0"/>
          <w:sz w:val="32"/>
          <w:szCs w:val="32"/>
          <w:lang w:val="en-US" w:eastAsia="zh-CN"/>
        </w:rPr>
        <w:t>经费</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年度一般公共预算财政拨款支出</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万元，占本年支出合计的</w:t>
      </w:r>
      <w:r>
        <w:rPr>
          <w:rFonts w:ascii="Times New Roman" w:hAnsi="Times New Roman" w:eastAsia="仿宋_GB2312"/>
          <w:b w:val="0"/>
          <w:sz w:val="32"/>
          <w:szCs w:val="32"/>
        </w:rPr>
        <w:t>77</w:t>
      </w:r>
      <w:r>
        <w:rPr>
          <w:rFonts w:ascii="仿宋_GB2312" w:eastAsia="仿宋_GB2312"/>
          <w:b w:val="0"/>
          <w:sz w:val="32"/>
          <w:szCs w:val="32"/>
        </w:rPr>
        <w:t>.</w:t>
      </w:r>
      <w:r>
        <w:rPr>
          <w:rFonts w:ascii="Times New Roman" w:hAnsi="Times New Roman" w:eastAsia="仿宋_GB2312"/>
          <w:b w:val="0"/>
          <w:sz w:val="32"/>
          <w:szCs w:val="32"/>
        </w:rPr>
        <w:t>26</w:t>
      </w:r>
      <w:r>
        <w:rPr>
          <w:rFonts w:ascii="仿宋_GB2312" w:eastAsia="仿宋_GB2312"/>
          <w:b w:val="0"/>
          <w:sz w:val="32"/>
          <w:szCs w:val="32"/>
        </w:rPr>
        <w:t>%。与上年相比，增加</w:t>
      </w:r>
      <w:r>
        <w:rPr>
          <w:rFonts w:ascii="Times New Roman" w:hAnsi="Times New Roman" w:eastAsia="仿宋_GB2312"/>
          <w:b w:val="0"/>
          <w:sz w:val="32"/>
          <w:szCs w:val="32"/>
        </w:rPr>
        <w:t>710</w:t>
      </w:r>
      <w:r>
        <w:rPr>
          <w:rFonts w:ascii="仿宋_GB2312" w:eastAsia="仿宋_GB2312"/>
          <w:b w:val="0"/>
          <w:sz w:val="32"/>
          <w:szCs w:val="32"/>
        </w:rPr>
        <w:t>.</w:t>
      </w:r>
      <w:r>
        <w:rPr>
          <w:rFonts w:ascii="Times New Roman" w:hAnsi="Times New Roman" w:eastAsia="仿宋_GB2312"/>
          <w:b w:val="0"/>
          <w:sz w:val="32"/>
          <w:szCs w:val="32"/>
        </w:rPr>
        <w:t>31</w:t>
      </w:r>
      <w:r>
        <w:rPr>
          <w:rFonts w:ascii="仿宋_GB2312" w:eastAsia="仿宋_GB2312"/>
          <w:b w:val="0"/>
          <w:sz w:val="32"/>
          <w:szCs w:val="32"/>
        </w:rPr>
        <w:t>万元，增长</w:t>
      </w:r>
      <w:r>
        <w:rPr>
          <w:rFonts w:ascii="Times New Roman" w:hAnsi="Times New Roman" w:eastAsia="仿宋_GB2312"/>
          <w:b w:val="0"/>
          <w:sz w:val="32"/>
          <w:szCs w:val="32"/>
        </w:rPr>
        <w:t>46</w:t>
      </w:r>
      <w:r>
        <w:rPr>
          <w:rFonts w:ascii="仿宋_GB2312" w:eastAsia="仿宋_GB2312"/>
          <w:b w:val="0"/>
          <w:sz w:val="32"/>
          <w:szCs w:val="32"/>
        </w:rPr>
        <w:t>.</w:t>
      </w:r>
      <w:r>
        <w:rPr>
          <w:rFonts w:ascii="Times New Roman" w:hAnsi="Times New Roman" w:eastAsia="仿宋_GB2312"/>
          <w:b w:val="0"/>
          <w:sz w:val="32"/>
          <w:szCs w:val="32"/>
        </w:rPr>
        <w:t>20</w:t>
      </w:r>
      <w:r>
        <w:rPr>
          <w:rFonts w:ascii="仿宋_GB2312" w:eastAsia="仿宋_GB2312"/>
          <w:b w:val="0"/>
          <w:sz w:val="32"/>
          <w:szCs w:val="32"/>
        </w:rPr>
        <w:t>%，主要原因是：</w:t>
      </w:r>
      <w:r>
        <w:rPr>
          <w:rFonts w:hint="eastAsia" w:ascii="仿宋_GB2312" w:eastAsia="仿宋_GB2312"/>
          <w:b w:val="0"/>
          <w:sz w:val="32"/>
          <w:szCs w:val="32"/>
          <w:lang w:val="en-US" w:eastAsia="zh-CN"/>
        </w:rPr>
        <w:t>增加</w:t>
      </w:r>
      <w:r>
        <w:rPr>
          <w:rFonts w:ascii="仿宋_GB2312" w:eastAsia="仿宋_GB2312"/>
          <w:b w:val="0"/>
          <w:sz w:val="32"/>
          <w:szCs w:val="32"/>
        </w:rPr>
        <w:t>办公用房维修改造项目</w:t>
      </w:r>
      <w:r>
        <w:rPr>
          <w:rFonts w:hint="eastAsia" w:ascii="仿宋_GB2312" w:eastAsia="仿宋_GB2312"/>
          <w:b w:val="0"/>
          <w:sz w:val="32"/>
          <w:szCs w:val="32"/>
          <w:lang w:val="en-US" w:eastAsia="zh-CN"/>
        </w:rPr>
        <w:t>经费</w:t>
      </w:r>
      <w:r>
        <w:rPr>
          <w:rFonts w:ascii="仿宋_GB2312" w:eastAsia="仿宋_GB2312"/>
          <w:b w:val="0"/>
          <w:sz w:val="32"/>
          <w:szCs w:val="32"/>
        </w:rPr>
        <w:t>。与年初预算相比，年初预算数</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480</w:t>
      </w:r>
      <w:r>
        <w:rPr>
          <w:rFonts w:ascii="仿宋_GB2312" w:eastAsia="仿宋_GB2312"/>
          <w:b w:val="0"/>
          <w:sz w:val="32"/>
          <w:szCs w:val="32"/>
        </w:rPr>
        <w:t>.</w:t>
      </w:r>
      <w:r>
        <w:rPr>
          <w:rFonts w:ascii="Times New Roman" w:hAnsi="Times New Roman" w:eastAsia="仿宋_GB2312"/>
          <w:b w:val="0"/>
          <w:sz w:val="32"/>
          <w:szCs w:val="32"/>
        </w:rPr>
        <w:t>92</w:t>
      </w:r>
      <w:r>
        <w:rPr>
          <w:rFonts w:ascii="仿宋_GB2312" w:eastAsia="仿宋_GB2312"/>
          <w:b w:val="0"/>
          <w:sz w:val="32"/>
          <w:szCs w:val="32"/>
        </w:rPr>
        <w:t>万元，决算数</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247</w:t>
      </w:r>
      <w:r>
        <w:rPr>
          <w:rFonts w:ascii="仿宋_GB2312" w:eastAsia="仿宋_GB2312"/>
          <w:b w:val="0"/>
          <w:sz w:val="32"/>
          <w:szCs w:val="32"/>
        </w:rPr>
        <w:t>.</w:t>
      </w:r>
      <w:r>
        <w:rPr>
          <w:rFonts w:ascii="Times New Roman" w:hAnsi="Times New Roman" w:eastAsia="仿宋_GB2312"/>
          <w:b w:val="0"/>
          <w:sz w:val="32"/>
          <w:szCs w:val="32"/>
        </w:rPr>
        <w:t>71</w:t>
      </w:r>
      <w:r>
        <w:rPr>
          <w:rFonts w:ascii="仿宋_GB2312" w:eastAsia="仿宋_GB2312"/>
          <w:b w:val="0"/>
          <w:sz w:val="32"/>
          <w:szCs w:val="32"/>
        </w:rPr>
        <w:t>万元，预决算差异率</w:t>
      </w:r>
      <w:r>
        <w:rPr>
          <w:rFonts w:ascii="Times New Roman" w:hAnsi="Times New Roman" w:eastAsia="仿宋_GB2312"/>
          <w:b w:val="0"/>
          <w:sz w:val="32"/>
          <w:szCs w:val="32"/>
        </w:rPr>
        <w:t>51</w:t>
      </w:r>
      <w:r>
        <w:rPr>
          <w:rFonts w:ascii="仿宋_GB2312" w:eastAsia="仿宋_GB2312"/>
          <w:b w:val="0"/>
          <w:sz w:val="32"/>
          <w:szCs w:val="32"/>
        </w:rPr>
        <w:t>.</w:t>
      </w:r>
      <w:r>
        <w:rPr>
          <w:rFonts w:ascii="Times New Roman" w:hAnsi="Times New Roman" w:eastAsia="仿宋_GB2312"/>
          <w:b w:val="0"/>
          <w:sz w:val="32"/>
          <w:szCs w:val="32"/>
        </w:rPr>
        <w:t>78</w:t>
      </w:r>
      <w:r>
        <w:rPr>
          <w:rFonts w:ascii="仿宋_GB2312" w:eastAsia="仿宋_GB2312"/>
          <w:b w:val="0"/>
          <w:sz w:val="32"/>
          <w:szCs w:val="32"/>
        </w:rPr>
        <w:t>%，主要原因是：</w:t>
      </w:r>
      <w:r>
        <w:rPr>
          <w:rFonts w:hint="eastAsia" w:ascii="仿宋_GB2312" w:eastAsia="仿宋_GB2312"/>
          <w:b w:val="0"/>
          <w:sz w:val="32"/>
          <w:szCs w:val="32"/>
          <w:lang w:val="en-US" w:eastAsia="zh-CN"/>
        </w:rPr>
        <w:t>追加</w:t>
      </w:r>
      <w:r>
        <w:rPr>
          <w:rFonts w:ascii="仿宋_GB2312" w:eastAsia="仿宋_GB2312"/>
          <w:b w:val="0"/>
          <w:sz w:val="32"/>
          <w:szCs w:val="32"/>
        </w:rPr>
        <w:t>办公用房维修改造项目</w:t>
      </w:r>
      <w:r>
        <w:rPr>
          <w:rFonts w:hint="eastAsia" w:ascii="仿宋_GB2312" w:eastAsia="仿宋_GB2312"/>
          <w:b w:val="0"/>
          <w:sz w:val="32"/>
          <w:szCs w:val="32"/>
          <w:lang w:val="en-US" w:eastAsia="zh-CN"/>
        </w:rPr>
        <w:t>经费</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文化旅游体育与传媒支出（类）</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023</w:t>
      </w:r>
      <w:r>
        <w:rPr>
          <w:rFonts w:ascii="仿宋_GB2312" w:eastAsia="仿宋_GB2312"/>
          <w:b w:val="0"/>
          <w:sz w:val="32"/>
          <w:szCs w:val="32"/>
        </w:rPr>
        <w:t>.</w:t>
      </w:r>
      <w:r>
        <w:rPr>
          <w:rFonts w:ascii="Times New Roman" w:hAnsi="Times New Roman" w:eastAsia="仿宋_GB2312"/>
          <w:b w:val="0"/>
          <w:sz w:val="32"/>
          <w:szCs w:val="32"/>
        </w:rPr>
        <w:t>06</w:t>
      </w:r>
      <w:r>
        <w:rPr>
          <w:rFonts w:ascii="仿宋_GB2312" w:eastAsia="仿宋_GB2312"/>
          <w:b w:val="0"/>
          <w:sz w:val="32"/>
          <w:szCs w:val="32"/>
        </w:rPr>
        <w:t>万元，占</w:t>
      </w:r>
      <w:r>
        <w:rPr>
          <w:rFonts w:ascii="Times New Roman" w:hAnsi="Times New Roman" w:eastAsia="仿宋_GB2312"/>
          <w:b w:val="0"/>
          <w:sz w:val="32"/>
          <w:szCs w:val="32"/>
        </w:rPr>
        <w:t>90</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社会保障和就业支出（类）</w:t>
      </w:r>
      <w:r>
        <w:rPr>
          <w:rFonts w:ascii="Times New Roman" w:hAnsi="Times New Roman" w:eastAsia="仿宋_GB2312"/>
          <w:b w:val="0"/>
          <w:sz w:val="32"/>
          <w:szCs w:val="32"/>
        </w:rPr>
        <w:t>101</w:t>
      </w:r>
      <w:r>
        <w:rPr>
          <w:rFonts w:ascii="仿宋_GB2312" w:eastAsia="仿宋_GB2312"/>
          <w:b w:val="0"/>
          <w:sz w:val="32"/>
          <w:szCs w:val="32"/>
        </w:rPr>
        <w:t>.</w:t>
      </w:r>
      <w:r>
        <w:rPr>
          <w:rFonts w:ascii="Times New Roman" w:hAnsi="Times New Roman" w:eastAsia="仿宋_GB2312"/>
          <w:b w:val="0"/>
          <w:sz w:val="32"/>
          <w:szCs w:val="32"/>
        </w:rPr>
        <w:t>25</w:t>
      </w:r>
      <w:r>
        <w:rPr>
          <w:rFonts w:ascii="仿宋_GB2312" w:eastAsia="仿宋_GB2312"/>
          <w:b w:val="0"/>
          <w:sz w:val="32"/>
          <w:szCs w:val="32"/>
        </w:rPr>
        <w:t>万元，占</w:t>
      </w:r>
      <w:r>
        <w:rPr>
          <w:rFonts w:ascii="Times New Roman" w:hAnsi="Times New Roman" w:eastAsia="仿宋_GB2312"/>
          <w:b w:val="0"/>
          <w:sz w:val="32"/>
          <w:szCs w:val="32"/>
        </w:rPr>
        <w:t>4</w:t>
      </w:r>
      <w:r>
        <w:rPr>
          <w:rFonts w:ascii="仿宋_GB2312" w:eastAsia="仿宋_GB2312"/>
          <w:b w:val="0"/>
          <w:sz w:val="32"/>
          <w:szCs w:val="32"/>
        </w:rPr>
        <w:t>.</w:t>
      </w:r>
      <w:r>
        <w:rPr>
          <w:rFonts w:ascii="Times New Roman" w:hAnsi="Times New Roman" w:eastAsia="仿宋_GB2312"/>
          <w:b w:val="0"/>
          <w:sz w:val="32"/>
          <w:szCs w:val="32"/>
        </w:rPr>
        <w:t>50</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卫生健康支出（类）</w:t>
      </w:r>
      <w:r>
        <w:rPr>
          <w:rFonts w:ascii="Times New Roman" w:hAnsi="Times New Roman" w:eastAsia="仿宋_GB2312"/>
          <w:b w:val="0"/>
          <w:sz w:val="32"/>
          <w:szCs w:val="32"/>
        </w:rPr>
        <w:t>47</w:t>
      </w:r>
      <w:r>
        <w:rPr>
          <w:rFonts w:ascii="仿宋_GB2312" w:eastAsia="仿宋_GB2312"/>
          <w:b w:val="0"/>
          <w:sz w:val="32"/>
          <w:szCs w:val="32"/>
        </w:rPr>
        <w:t>.</w:t>
      </w:r>
      <w:r>
        <w:rPr>
          <w:rFonts w:ascii="Times New Roman" w:hAnsi="Times New Roman" w:eastAsia="仿宋_GB2312"/>
          <w:b w:val="0"/>
          <w:sz w:val="32"/>
          <w:szCs w:val="32"/>
        </w:rPr>
        <w:t>46</w:t>
      </w:r>
      <w:r>
        <w:rPr>
          <w:rFonts w:ascii="仿宋_GB2312" w:eastAsia="仿宋_GB2312"/>
          <w:b w:val="0"/>
          <w:sz w:val="32"/>
          <w:szCs w:val="32"/>
        </w:rPr>
        <w:t>万元，占</w:t>
      </w:r>
      <w:r>
        <w:rPr>
          <w:rFonts w:ascii="Times New Roman" w:hAnsi="Times New Roman" w:eastAsia="仿宋_GB2312"/>
          <w:b w:val="0"/>
          <w:sz w:val="32"/>
          <w:szCs w:val="32"/>
        </w:rPr>
        <w:t>2</w:t>
      </w:r>
      <w:r>
        <w:rPr>
          <w:rFonts w:ascii="仿宋_GB2312" w:eastAsia="仿宋_GB2312"/>
          <w:b w:val="0"/>
          <w:sz w:val="32"/>
          <w:szCs w:val="32"/>
        </w:rPr>
        <w:t>.</w:t>
      </w:r>
      <w:r>
        <w:rPr>
          <w:rFonts w:ascii="Times New Roman" w:hAnsi="Times New Roman" w:eastAsia="仿宋_GB2312"/>
          <w:b w:val="0"/>
          <w:sz w:val="32"/>
          <w:szCs w:val="32"/>
        </w:rPr>
        <w:t>11</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住房保障支出（类）</w:t>
      </w:r>
      <w:r>
        <w:rPr>
          <w:rFonts w:ascii="Times New Roman" w:hAnsi="Times New Roman" w:eastAsia="仿宋_GB2312"/>
          <w:b w:val="0"/>
          <w:sz w:val="32"/>
          <w:szCs w:val="32"/>
        </w:rPr>
        <w:t>75</w:t>
      </w:r>
      <w:r>
        <w:rPr>
          <w:rFonts w:ascii="仿宋_GB2312" w:eastAsia="仿宋_GB2312"/>
          <w:b w:val="0"/>
          <w:sz w:val="32"/>
          <w:szCs w:val="32"/>
        </w:rPr>
        <w:t>.</w:t>
      </w:r>
      <w:r>
        <w:rPr>
          <w:rFonts w:ascii="Times New Roman" w:hAnsi="Times New Roman" w:eastAsia="仿宋_GB2312"/>
          <w:b w:val="0"/>
          <w:sz w:val="32"/>
          <w:szCs w:val="32"/>
        </w:rPr>
        <w:t>94</w:t>
      </w:r>
      <w:r>
        <w:rPr>
          <w:rFonts w:ascii="仿宋_GB2312" w:eastAsia="仿宋_GB2312"/>
          <w:b w:val="0"/>
          <w:sz w:val="32"/>
          <w:szCs w:val="32"/>
        </w:rPr>
        <w:t>万元，占</w:t>
      </w:r>
      <w:r>
        <w:rPr>
          <w:rFonts w:ascii="Times New Roman" w:hAnsi="Times New Roman" w:eastAsia="仿宋_GB2312"/>
          <w:b w:val="0"/>
          <w:sz w:val="32"/>
          <w:szCs w:val="32"/>
        </w:rPr>
        <w:t>3</w:t>
      </w:r>
      <w:r>
        <w:rPr>
          <w:rFonts w:ascii="仿宋_GB2312" w:eastAsia="仿宋_GB2312"/>
          <w:b w:val="0"/>
          <w:sz w:val="32"/>
          <w:szCs w:val="32"/>
        </w:rPr>
        <w:t>.</w:t>
      </w:r>
      <w:r>
        <w:rPr>
          <w:rFonts w:ascii="Times New Roman" w:hAnsi="Times New Roman" w:eastAsia="仿宋_GB2312"/>
          <w:b w:val="0"/>
          <w:sz w:val="32"/>
          <w:szCs w:val="32"/>
        </w:rPr>
        <w:t>38</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2"/>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default" w:ascii="仿宋_GB2312" w:eastAsia="仿宋_GB2312"/>
          <w:sz w:val="32"/>
          <w:szCs w:val="32"/>
          <w:highlight w:val="none"/>
          <w:lang w:val="en-US" w:eastAsia="zh-CN"/>
        </w:rPr>
      </w:pPr>
      <w:r>
        <w:rPr>
          <w:rFonts w:ascii="Times New Roman" w:hAnsi="Times New Roman" w:eastAsia="仿宋_GB2312"/>
          <w:b w:val="0"/>
          <w:sz w:val="32"/>
          <w:szCs w:val="32"/>
          <w:highlight w:val="none"/>
        </w:rPr>
        <w:t>1</w:t>
      </w:r>
      <w:r>
        <w:rPr>
          <w:rFonts w:hint="eastAsia" w:eastAsia="仿宋_GB2312"/>
          <w:b w:val="0"/>
          <w:sz w:val="32"/>
          <w:szCs w:val="32"/>
          <w:highlight w:val="none"/>
          <w:lang w:val="en-US" w:eastAsia="zh-CN"/>
        </w:rPr>
        <w:t>.</w:t>
      </w:r>
      <w:r>
        <w:rPr>
          <w:rFonts w:ascii="仿宋_GB2312" w:eastAsia="仿宋_GB2312"/>
          <w:b w:val="0"/>
          <w:sz w:val="32"/>
          <w:szCs w:val="32"/>
          <w:highlight w:val="none"/>
        </w:rPr>
        <w:t>文化旅游体育与传媒支出（类）广播电视（款）机关服务（项）：支出决算数为</w:t>
      </w:r>
      <w:r>
        <w:rPr>
          <w:rFonts w:ascii="Times New Roman" w:hAnsi="Times New Roman" w:eastAsia="仿宋_GB2312"/>
          <w:b w:val="0"/>
          <w:sz w:val="32"/>
          <w:szCs w:val="32"/>
          <w:highlight w:val="none"/>
        </w:rPr>
        <w:t>2</w:t>
      </w:r>
      <w:r>
        <w:rPr>
          <w:rFonts w:ascii="仿宋_GB2312" w:eastAsia="仿宋_GB2312"/>
          <w:b w:val="0"/>
          <w:sz w:val="32"/>
          <w:szCs w:val="32"/>
          <w:highlight w:val="none"/>
        </w:rPr>
        <w:t>,</w:t>
      </w:r>
      <w:r>
        <w:rPr>
          <w:rFonts w:ascii="Times New Roman" w:hAnsi="Times New Roman" w:eastAsia="仿宋_GB2312"/>
          <w:b w:val="0"/>
          <w:sz w:val="32"/>
          <w:szCs w:val="32"/>
          <w:highlight w:val="none"/>
        </w:rPr>
        <w:t>023</w:t>
      </w:r>
      <w:r>
        <w:rPr>
          <w:rFonts w:ascii="仿宋_GB2312" w:eastAsia="仿宋_GB2312"/>
          <w:b w:val="0"/>
          <w:sz w:val="32"/>
          <w:szCs w:val="32"/>
          <w:highlight w:val="none"/>
        </w:rPr>
        <w:t>.</w:t>
      </w:r>
      <w:r>
        <w:rPr>
          <w:rFonts w:ascii="Times New Roman" w:hAnsi="Times New Roman" w:eastAsia="仿宋_GB2312"/>
          <w:b w:val="0"/>
          <w:sz w:val="32"/>
          <w:szCs w:val="32"/>
          <w:highlight w:val="none"/>
        </w:rPr>
        <w:t>06</w:t>
      </w:r>
      <w:r>
        <w:rPr>
          <w:rFonts w:ascii="仿宋_GB2312" w:eastAsia="仿宋_GB2312"/>
          <w:b w:val="0"/>
          <w:sz w:val="32"/>
          <w:szCs w:val="32"/>
          <w:highlight w:val="none"/>
        </w:rPr>
        <w:t>万元，比上年决算增加</w:t>
      </w:r>
      <w:r>
        <w:rPr>
          <w:rFonts w:ascii="Times New Roman" w:hAnsi="Times New Roman" w:eastAsia="仿宋_GB2312"/>
          <w:b w:val="0"/>
          <w:sz w:val="32"/>
          <w:szCs w:val="32"/>
          <w:highlight w:val="none"/>
        </w:rPr>
        <w:t>485</w:t>
      </w:r>
      <w:r>
        <w:rPr>
          <w:rFonts w:ascii="仿宋_GB2312" w:eastAsia="仿宋_GB2312"/>
          <w:b w:val="0"/>
          <w:sz w:val="32"/>
          <w:szCs w:val="32"/>
          <w:highlight w:val="none"/>
        </w:rPr>
        <w:t>.</w:t>
      </w:r>
      <w:r>
        <w:rPr>
          <w:rFonts w:ascii="Times New Roman" w:hAnsi="Times New Roman" w:eastAsia="仿宋_GB2312"/>
          <w:b w:val="0"/>
          <w:sz w:val="32"/>
          <w:szCs w:val="32"/>
          <w:highlight w:val="none"/>
        </w:rPr>
        <w:t>66</w:t>
      </w:r>
      <w:r>
        <w:rPr>
          <w:rFonts w:ascii="仿宋_GB2312" w:eastAsia="仿宋_GB2312"/>
          <w:b w:val="0"/>
          <w:sz w:val="32"/>
          <w:szCs w:val="32"/>
          <w:highlight w:val="none"/>
        </w:rPr>
        <w:t>万元，增长</w:t>
      </w:r>
      <w:r>
        <w:rPr>
          <w:rFonts w:ascii="Times New Roman" w:hAnsi="Times New Roman" w:eastAsia="仿宋_GB2312"/>
          <w:b w:val="0"/>
          <w:sz w:val="32"/>
          <w:szCs w:val="32"/>
          <w:highlight w:val="none"/>
        </w:rPr>
        <w:t>31</w:t>
      </w:r>
      <w:r>
        <w:rPr>
          <w:rFonts w:ascii="仿宋_GB2312" w:eastAsia="仿宋_GB2312"/>
          <w:b w:val="0"/>
          <w:sz w:val="32"/>
          <w:szCs w:val="32"/>
          <w:highlight w:val="none"/>
        </w:rPr>
        <w:t>.</w:t>
      </w:r>
      <w:r>
        <w:rPr>
          <w:rFonts w:ascii="Times New Roman" w:hAnsi="Times New Roman" w:eastAsia="仿宋_GB2312"/>
          <w:b w:val="0"/>
          <w:sz w:val="32"/>
          <w:szCs w:val="32"/>
          <w:highlight w:val="none"/>
        </w:rPr>
        <w:t>59</w:t>
      </w:r>
      <w:r>
        <w:rPr>
          <w:rFonts w:ascii="仿宋_GB2312" w:eastAsia="仿宋_GB2312"/>
          <w:b w:val="0"/>
          <w:sz w:val="32"/>
          <w:szCs w:val="32"/>
          <w:highlight w:val="none"/>
        </w:rPr>
        <w:t>%，主要原因是：</w:t>
      </w:r>
      <w:r>
        <w:rPr>
          <w:rFonts w:hint="eastAsia" w:ascii="仿宋_GB2312" w:eastAsia="仿宋_GB2312"/>
          <w:b w:val="0"/>
          <w:sz w:val="32"/>
          <w:szCs w:val="32"/>
          <w:highlight w:val="none"/>
          <w:lang w:val="en-US" w:eastAsia="zh-CN"/>
        </w:rPr>
        <w:t>增加</w:t>
      </w:r>
      <w:r>
        <w:rPr>
          <w:rFonts w:ascii="仿宋_GB2312" w:eastAsia="仿宋_GB2312"/>
          <w:b w:val="0"/>
          <w:sz w:val="32"/>
          <w:szCs w:val="32"/>
          <w:highlight w:val="none"/>
        </w:rPr>
        <w:t>办公用房维修改造项目</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调增职工工资、</w:t>
      </w:r>
      <w:r>
        <w:rPr>
          <w:rFonts w:ascii="仿宋_GB2312" w:eastAsia="仿宋_GB2312"/>
          <w:b w:val="0"/>
          <w:sz w:val="32"/>
          <w:szCs w:val="32"/>
          <w:highlight w:val="none"/>
        </w:rPr>
        <w:t>编制口径与上年有</w:t>
      </w:r>
      <w:r>
        <w:rPr>
          <w:rFonts w:hint="eastAsia" w:ascii="仿宋_GB2312" w:eastAsia="仿宋_GB2312"/>
          <w:b w:val="0"/>
          <w:sz w:val="32"/>
          <w:szCs w:val="32"/>
          <w:highlight w:val="none"/>
          <w:lang w:val="en-US" w:eastAsia="zh-CN"/>
        </w:rPr>
        <w:t>变化</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减少</w:t>
      </w:r>
      <w:r>
        <w:rPr>
          <w:rFonts w:ascii="仿宋_GB2312" w:eastAsia="仿宋_GB2312"/>
          <w:b w:val="0"/>
          <w:sz w:val="32"/>
          <w:szCs w:val="32"/>
          <w:highlight w:val="none"/>
        </w:rPr>
        <w:t>机关事业单位基本养老保险缴费</w:t>
      </w:r>
      <w:r>
        <w:rPr>
          <w:rFonts w:hint="eastAsia" w:ascii="仿宋_GB2312" w:eastAsia="仿宋_GB2312"/>
          <w:b w:val="0"/>
          <w:sz w:val="32"/>
          <w:szCs w:val="32"/>
          <w:highlight w:val="none"/>
          <w:lang w:eastAsia="zh-CN"/>
        </w:rPr>
        <w:t>、</w:t>
      </w:r>
      <w:r>
        <w:rPr>
          <w:rFonts w:ascii="仿宋_GB2312" w:eastAsia="仿宋_GB2312"/>
          <w:b w:val="0"/>
          <w:sz w:val="32"/>
          <w:szCs w:val="32"/>
          <w:highlight w:val="none"/>
        </w:rPr>
        <w:t>事</w:t>
      </w:r>
      <w:r>
        <w:rPr>
          <w:rFonts w:hint="eastAsia" w:ascii="仿宋_GB2312" w:eastAsia="仿宋_GB2312"/>
          <w:b w:val="0"/>
          <w:sz w:val="32"/>
          <w:szCs w:val="32"/>
          <w:highlight w:val="none"/>
          <w:lang w:val="en-US" w:eastAsia="zh-CN"/>
        </w:rPr>
        <w:t>业</w:t>
      </w:r>
      <w:r>
        <w:rPr>
          <w:rFonts w:ascii="仿宋_GB2312" w:eastAsia="仿宋_GB2312"/>
          <w:b w:val="0"/>
          <w:sz w:val="32"/>
          <w:szCs w:val="32"/>
          <w:highlight w:val="none"/>
        </w:rPr>
        <w:t>单位医疗</w:t>
      </w:r>
      <w:r>
        <w:rPr>
          <w:rFonts w:hint="eastAsia" w:ascii="仿宋_GB2312" w:eastAsia="仿宋_GB2312"/>
          <w:b w:val="0"/>
          <w:sz w:val="32"/>
          <w:szCs w:val="32"/>
          <w:highlight w:val="none"/>
          <w:lang w:val="en-US" w:eastAsia="zh-CN"/>
        </w:rPr>
        <w:t>保险缴费、住房公积金）</w:t>
      </w:r>
      <w:r>
        <w:rPr>
          <w:rFonts w:hint="eastAsia" w:ascii="仿宋_GB2312" w:eastAsia="仿宋_GB2312"/>
          <w:b w:val="0"/>
          <w:sz w:val="32"/>
          <w:szCs w:val="32"/>
          <w:highlight w:val="none"/>
          <w:lang w:eastAsia="zh-CN"/>
        </w:rPr>
        <w:t>，</w:t>
      </w:r>
      <w:r>
        <w:rPr>
          <w:rFonts w:hint="eastAsia" w:ascii="仿宋_GB2312" w:eastAsia="仿宋_GB2312"/>
          <w:b w:val="0"/>
          <w:sz w:val="32"/>
          <w:szCs w:val="32"/>
          <w:highlight w:val="none"/>
          <w:lang w:val="en-US" w:eastAsia="zh-CN"/>
        </w:rPr>
        <w:t>净增485.66万元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eastAsia" w:ascii="仿宋_GB2312" w:eastAsia="仿宋_GB2312"/>
          <w:sz w:val="32"/>
          <w:szCs w:val="32"/>
          <w:lang w:eastAsia="zh-CN"/>
        </w:rPr>
      </w:pPr>
      <w:r>
        <w:rPr>
          <w:rFonts w:ascii="Times New Roman" w:hAnsi="Times New Roman" w:eastAsia="仿宋_GB2312"/>
          <w:b w:val="0"/>
          <w:sz w:val="32"/>
          <w:szCs w:val="32"/>
        </w:rPr>
        <w:t>2</w:t>
      </w:r>
      <w:r>
        <w:rPr>
          <w:rFonts w:hint="eastAsia" w:eastAsia="仿宋_GB2312"/>
          <w:b w:val="0"/>
          <w:sz w:val="32"/>
          <w:szCs w:val="32"/>
          <w:lang w:val="en-US" w:eastAsia="zh-CN"/>
        </w:rPr>
        <w:t>.</w:t>
      </w:r>
      <w:r>
        <w:rPr>
          <w:rFonts w:ascii="仿宋_GB2312" w:eastAsia="仿宋_GB2312"/>
          <w:b w:val="0"/>
          <w:sz w:val="32"/>
          <w:szCs w:val="32"/>
        </w:rPr>
        <w:t>社会保障和就业支出（类）行政事业单位养老支出（款）机关事业单位基本养老保险缴费支出（项）：支出决算数为</w:t>
      </w:r>
      <w:r>
        <w:rPr>
          <w:rFonts w:ascii="Times New Roman" w:hAnsi="Times New Roman" w:eastAsia="仿宋_GB2312"/>
          <w:b w:val="0"/>
          <w:sz w:val="32"/>
          <w:szCs w:val="32"/>
        </w:rPr>
        <w:t>101</w:t>
      </w:r>
      <w:r>
        <w:rPr>
          <w:rFonts w:ascii="仿宋_GB2312" w:eastAsia="仿宋_GB2312"/>
          <w:b w:val="0"/>
          <w:sz w:val="32"/>
          <w:szCs w:val="32"/>
        </w:rPr>
        <w:t>.</w:t>
      </w:r>
      <w:r>
        <w:rPr>
          <w:rFonts w:ascii="Times New Roman" w:hAnsi="Times New Roman" w:eastAsia="仿宋_GB2312"/>
          <w:b w:val="0"/>
          <w:sz w:val="32"/>
          <w:szCs w:val="32"/>
        </w:rPr>
        <w:t>25</w:t>
      </w:r>
      <w:r>
        <w:rPr>
          <w:rFonts w:ascii="仿宋_GB2312" w:eastAsia="仿宋_GB2312"/>
          <w:b w:val="0"/>
          <w:sz w:val="32"/>
          <w:szCs w:val="32"/>
        </w:rPr>
        <w:t>万元，比上年决算增加</w:t>
      </w:r>
      <w:r>
        <w:rPr>
          <w:rFonts w:ascii="Times New Roman" w:hAnsi="Times New Roman" w:eastAsia="仿宋_GB2312"/>
          <w:b w:val="0"/>
          <w:sz w:val="32"/>
          <w:szCs w:val="32"/>
        </w:rPr>
        <w:t>101</w:t>
      </w:r>
      <w:r>
        <w:rPr>
          <w:rFonts w:ascii="仿宋_GB2312" w:eastAsia="仿宋_GB2312"/>
          <w:b w:val="0"/>
          <w:sz w:val="32"/>
          <w:szCs w:val="32"/>
        </w:rPr>
        <w:t>.</w:t>
      </w:r>
      <w:r>
        <w:rPr>
          <w:rFonts w:ascii="Times New Roman" w:hAnsi="Times New Roman" w:eastAsia="仿宋_GB2312"/>
          <w:b w:val="0"/>
          <w:sz w:val="32"/>
          <w:szCs w:val="32"/>
        </w:rPr>
        <w:t>25</w:t>
      </w:r>
      <w:r>
        <w:rPr>
          <w:rFonts w:ascii="仿宋_GB2312" w:eastAsia="仿宋_GB2312"/>
          <w:b w:val="0"/>
          <w:sz w:val="32"/>
          <w:szCs w:val="32"/>
        </w:rPr>
        <w:t>万元，增长</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%，主要原因是：社会保障和就业支出（类）行政事业单位养老支出（款）机关事业单位基本养老保险缴费支出（项）</w:t>
      </w:r>
      <w:r>
        <w:rPr>
          <w:rFonts w:hint="eastAsia" w:ascii="仿宋_GB2312" w:eastAsia="仿宋_GB2312"/>
          <w:b w:val="0"/>
          <w:sz w:val="32"/>
          <w:szCs w:val="32"/>
          <w:lang w:val="en-US" w:eastAsia="zh-CN"/>
        </w:rPr>
        <w:t>上年在文化旅游体育与传媒支出（类）广播电视（款）机关服务（项）（2070803）中反映，本年反映在机关事业单位基本养老保险缴费支出（2080505）科目中</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eastAsia" w:ascii="仿宋_GB2312" w:eastAsia="仿宋_GB2312"/>
          <w:b w:val="0"/>
          <w:sz w:val="32"/>
          <w:szCs w:val="32"/>
          <w:lang w:eastAsia="zh-CN"/>
        </w:rPr>
      </w:pPr>
      <w:r>
        <w:rPr>
          <w:rFonts w:ascii="Times New Roman" w:hAnsi="Times New Roman" w:eastAsia="仿宋_GB2312"/>
          <w:b w:val="0"/>
          <w:sz w:val="32"/>
          <w:szCs w:val="32"/>
        </w:rPr>
        <w:t>3</w:t>
      </w:r>
      <w:r>
        <w:rPr>
          <w:rFonts w:hint="eastAsia" w:eastAsia="仿宋_GB2312"/>
          <w:b w:val="0"/>
          <w:sz w:val="32"/>
          <w:szCs w:val="32"/>
          <w:lang w:val="en-US" w:eastAsia="zh-CN"/>
        </w:rPr>
        <w:t>.</w:t>
      </w:r>
      <w:r>
        <w:rPr>
          <w:rFonts w:ascii="仿宋_GB2312" w:eastAsia="仿宋_GB2312"/>
          <w:b w:val="0"/>
          <w:sz w:val="32"/>
          <w:szCs w:val="32"/>
        </w:rPr>
        <w:t>卫生健康支出（类）行政事业单位医疗（款）事业单位医疗（项）：支出决算数为</w:t>
      </w:r>
      <w:r>
        <w:rPr>
          <w:rFonts w:ascii="Times New Roman" w:hAnsi="Times New Roman" w:eastAsia="仿宋_GB2312"/>
          <w:b w:val="0"/>
          <w:sz w:val="32"/>
          <w:szCs w:val="32"/>
        </w:rPr>
        <w:t>47</w:t>
      </w:r>
      <w:r>
        <w:rPr>
          <w:rFonts w:ascii="仿宋_GB2312" w:eastAsia="仿宋_GB2312"/>
          <w:b w:val="0"/>
          <w:sz w:val="32"/>
          <w:szCs w:val="32"/>
        </w:rPr>
        <w:t>.</w:t>
      </w:r>
      <w:r>
        <w:rPr>
          <w:rFonts w:ascii="Times New Roman" w:hAnsi="Times New Roman" w:eastAsia="仿宋_GB2312"/>
          <w:b w:val="0"/>
          <w:sz w:val="32"/>
          <w:szCs w:val="32"/>
        </w:rPr>
        <w:t>46</w:t>
      </w:r>
      <w:r>
        <w:rPr>
          <w:rFonts w:ascii="仿宋_GB2312" w:eastAsia="仿宋_GB2312"/>
          <w:b w:val="0"/>
          <w:sz w:val="32"/>
          <w:szCs w:val="32"/>
        </w:rPr>
        <w:t>万元，比上年决算增加</w:t>
      </w:r>
      <w:r>
        <w:rPr>
          <w:rFonts w:ascii="Times New Roman" w:hAnsi="Times New Roman" w:eastAsia="仿宋_GB2312"/>
          <w:b w:val="0"/>
          <w:sz w:val="32"/>
          <w:szCs w:val="32"/>
        </w:rPr>
        <w:t>47</w:t>
      </w:r>
      <w:r>
        <w:rPr>
          <w:rFonts w:ascii="仿宋_GB2312" w:eastAsia="仿宋_GB2312"/>
          <w:b w:val="0"/>
          <w:sz w:val="32"/>
          <w:szCs w:val="32"/>
        </w:rPr>
        <w:t>.</w:t>
      </w:r>
      <w:r>
        <w:rPr>
          <w:rFonts w:ascii="Times New Roman" w:hAnsi="Times New Roman" w:eastAsia="仿宋_GB2312"/>
          <w:b w:val="0"/>
          <w:sz w:val="32"/>
          <w:szCs w:val="32"/>
        </w:rPr>
        <w:t>46</w:t>
      </w:r>
      <w:r>
        <w:rPr>
          <w:rFonts w:ascii="仿宋_GB2312" w:eastAsia="仿宋_GB2312"/>
          <w:b w:val="0"/>
          <w:sz w:val="32"/>
          <w:szCs w:val="32"/>
        </w:rPr>
        <w:t>万元，增长</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卫生健康</w:t>
      </w:r>
      <w:r>
        <w:rPr>
          <w:rFonts w:ascii="仿宋_GB2312" w:eastAsia="仿宋_GB2312"/>
          <w:b w:val="0"/>
          <w:sz w:val="32"/>
          <w:szCs w:val="32"/>
        </w:rPr>
        <w:t>支出（类）行政事业单位医疗（款）事业单位医疗（项）</w:t>
      </w:r>
      <w:r>
        <w:rPr>
          <w:rFonts w:hint="eastAsia" w:ascii="仿宋_GB2312" w:eastAsia="仿宋_GB2312"/>
          <w:b w:val="0"/>
          <w:sz w:val="32"/>
          <w:szCs w:val="32"/>
          <w:lang w:val="en-US" w:eastAsia="zh-CN"/>
        </w:rPr>
        <w:t>上年在文化旅游体育与传媒支出（类）广播电视（款）机关服务（项）（2070803）中反映，本年反映在事业单位医疗（2101102）科目中</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hint="eastAsia" w:ascii="仿宋_GB2312" w:eastAsia="仿宋_GB2312"/>
          <w:sz w:val="32"/>
          <w:szCs w:val="32"/>
          <w:lang w:eastAsia="zh-CN"/>
        </w:rPr>
      </w:pPr>
      <w:r>
        <w:rPr>
          <w:rFonts w:ascii="Times New Roman" w:hAnsi="Times New Roman" w:eastAsia="仿宋_GB2312"/>
          <w:b w:val="0"/>
          <w:sz w:val="32"/>
          <w:szCs w:val="32"/>
        </w:rPr>
        <w:t>4</w:t>
      </w:r>
      <w:r>
        <w:rPr>
          <w:rFonts w:hint="eastAsia" w:eastAsia="仿宋_GB2312"/>
          <w:b w:val="0"/>
          <w:sz w:val="32"/>
          <w:szCs w:val="32"/>
          <w:lang w:val="en-US" w:eastAsia="zh-CN"/>
        </w:rPr>
        <w:t>.</w:t>
      </w:r>
      <w:r>
        <w:rPr>
          <w:rFonts w:ascii="仿宋_GB2312" w:eastAsia="仿宋_GB2312"/>
          <w:b w:val="0"/>
          <w:sz w:val="32"/>
          <w:szCs w:val="32"/>
        </w:rPr>
        <w:t>住房保障支出（类）住房改革支出（款）住房公积金（项）：支出决算数为</w:t>
      </w:r>
      <w:r>
        <w:rPr>
          <w:rFonts w:ascii="Times New Roman" w:hAnsi="Times New Roman" w:eastAsia="仿宋_GB2312"/>
          <w:b w:val="0"/>
          <w:sz w:val="32"/>
          <w:szCs w:val="32"/>
        </w:rPr>
        <w:t>75</w:t>
      </w:r>
      <w:r>
        <w:rPr>
          <w:rFonts w:ascii="仿宋_GB2312" w:eastAsia="仿宋_GB2312"/>
          <w:b w:val="0"/>
          <w:sz w:val="32"/>
          <w:szCs w:val="32"/>
        </w:rPr>
        <w:t>.</w:t>
      </w:r>
      <w:r>
        <w:rPr>
          <w:rFonts w:ascii="Times New Roman" w:hAnsi="Times New Roman" w:eastAsia="仿宋_GB2312"/>
          <w:b w:val="0"/>
          <w:sz w:val="32"/>
          <w:szCs w:val="32"/>
        </w:rPr>
        <w:t>94</w:t>
      </w:r>
      <w:r>
        <w:rPr>
          <w:rFonts w:ascii="仿宋_GB2312" w:eastAsia="仿宋_GB2312"/>
          <w:b w:val="0"/>
          <w:sz w:val="32"/>
          <w:szCs w:val="32"/>
        </w:rPr>
        <w:t>万元，比上年决算增加</w:t>
      </w:r>
      <w:r>
        <w:rPr>
          <w:rFonts w:ascii="Times New Roman" w:hAnsi="Times New Roman" w:eastAsia="仿宋_GB2312"/>
          <w:b w:val="0"/>
          <w:sz w:val="32"/>
          <w:szCs w:val="32"/>
        </w:rPr>
        <w:t>75</w:t>
      </w:r>
      <w:r>
        <w:rPr>
          <w:rFonts w:ascii="仿宋_GB2312" w:eastAsia="仿宋_GB2312"/>
          <w:b w:val="0"/>
          <w:sz w:val="32"/>
          <w:szCs w:val="32"/>
        </w:rPr>
        <w:t>.</w:t>
      </w:r>
      <w:r>
        <w:rPr>
          <w:rFonts w:ascii="Times New Roman" w:hAnsi="Times New Roman" w:eastAsia="仿宋_GB2312"/>
          <w:b w:val="0"/>
          <w:sz w:val="32"/>
          <w:szCs w:val="32"/>
        </w:rPr>
        <w:t>94</w:t>
      </w:r>
      <w:r>
        <w:rPr>
          <w:rFonts w:ascii="仿宋_GB2312" w:eastAsia="仿宋_GB2312"/>
          <w:b w:val="0"/>
          <w:sz w:val="32"/>
          <w:szCs w:val="32"/>
        </w:rPr>
        <w:t>万元，增长</w:t>
      </w:r>
      <w:r>
        <w:rPr>
          <w:rFonts w:ascii="Times New Roman" w:hAnsi="Times New Roman" w:eastAsia="仿宋_GB2312"/>
          <w:b w:val="0"/>
          <w:sz w:val="32"/>
          <w:szCs w:val="32"/>
        </w:rPr>
        <w:t>100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%，主要原因是：住房保障支出（类）住房改革支出（款）住房公积金（项）</w:t>
      </w:r>
      <w:r>
        <w:rPr>
          <w:rFonts w:hint="eastAsia" w:ascii="仿宋_GB2312" w:eastAsia="仿宋_GB2312"/>
          <w:b w:val="0"/>
          <w:sz w:val="32"/>
          <w:szCs w:val="32"/>
          <w:lang w:val="en-US" w:eastAsia="zh-CN"/>
        </w:rPr>
        <w:t>上年在文化旅游体育与传媒支出（类）广播电视（款）机关服务（项）（2070803）中反映，本年反映在住房公积金（2210201）科目中</w:t>
      </w:r>
      <w:r>
        <w:rPr>
          <w:rFonts w:hint="eastAsia" w:ascii="仿宋_GB2312" w:eastAsia="仿宋_GB2312"/>
          <w:b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年度一般公共预算财政拨款基本支出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294</w:t>
      </w:r>
      <w:r>
        <w:rPr>
          <w:rFonts w:ascii="仿宋_GB2312" w:eastAsia="仿宋_GB2312"/>
          <w:b w:val="0"/>
          <w:sz w:val="32"/>
          <w:szCs w:val="32"/>
        </w:rPr>
        <w:t>.</w:t>
      </w:r>
      <w:r>
        <w:rPr>
          <w:rFonts w:ascii="Times New Roman" w:hAnsi="Times New Roman" w:eastAsia="仿宋_GB2312"/>
          <w:b w:val="0"/>
          <w:sz w:val="32"/>
          <w:szCs w:val="32"/>
        </w:rPr>
        <w:t>08</w:t>
      </w:r>
      <w:r>
        <w:rPr>
          <w:rFonts w:ascii="仿宋_GB2312" w:eastAsia="仿宋_GB2312"/>
          <w:b w:val="0"/>
          <w:sz w:val="32"/>
          <w:szCs w:val="32"/>
        </w:rPr>
        <w:t>万元，其中：人员经费</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190</w:t>
      </w:r>
      <w:r>
        <w:rPr>
          <w:rFonts w:ascii="仿宋_GB2312" w:eastAsia="仿宋_GB2312"/>
          <w:b w:val="0"/>
          <w:sz w:val="32"/>
          <w:szCs w:val="32"/>
        </w:rPr>
        <w:t>.</w:t>
      </w:r>
      <w:r>
        <w:rPr>
          <w:rFonts w:ascii="Times New Roman" w:hAnsi="Times New Roman" w:eastAsia="仿宋_GB2312"/>
          <w:b w:val="0"/>
          <w:sz w:val="32"/>
          <w:szCs w:val="32"/>
        </w:rPr>
        <w:t>67</w:t>
      </w:r>
      <w:r>
        <w:rPr>
          <w:rFonts w:ascii="仿宋_GB2312" w:eastAsia="仿宋_GB2312"/>
          <w:b w:val="0"/>
          <w:sz w:val="32"/>
          <w:szCs w:val="32"/>
        </w:rPr>
        <w:t>万元，包括：基本工资、津贴补贴、奖金、绩效工资、机关事业单位基本养老保险缴费、职业年金缴费、职工基本医疗保险缴费、公务员医疗补助缴费、其他社会保障缴费、住房公积金、其他工资福利支出、退休费、抚恤金和其他对个人和家庭的补助。</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公用经费</w:t>
      </w:r>
      <w:r>
        <w:rPr>
          <w:rFonts w:ascii="Times New Roman" w:hAnsi="Times New Roman" w:eastAsia="仿宋_GB2312"/>
          <w:b w:val="0"/>
          <w:sz w:val="32"/>
          <w:szCs w:val="32"/>
        </w:rPr>
        <w:t>103</w:t>
      </w:r>
      <w:r>
        <w:rPr>
          <w:rFonts w:ascii="仿宋_GB2312" w:eastAsia="仿宋_GB2312"/>
          <w:b w:val="0"/>
          <w:sz w:val="32"/>
          <w:szCs w:val="32"/>
        </w:rPr>
        <w:t>.</w:t>
      </w:r>
      <w:r>
        <w:rPr>
          <w:rFonts w:ascii="Times New Roman" w:hAnsi="Times New Roman" w:eastAsia="仿宋_GB2312"/>
          <w:b w:val="0"/>
          <w:sz w:val="32"/>
          <w:szCs w:val="32"/>
        </w:rPr>
        <w:t>41</w:t>
      </w:r>
      <w:r>
        <w:rPr>
          <w:rFonts w:ascii="仿宋_GB2312" w:eastAsia="仿宋_GB2312"/>
          <w:b w:val="0"/>
          <w:sz w:val="32"/>
          <w:szCs w:val="32"/>
        </w:rPr>
        <w:t>万元，包括：办公费、水费、电费、邮电费、取暖费、物业管理费、差旅费、工会经费、福利费和其他商品和服务支出。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九、财政拨款“三公”经费支出决算情况说明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年度财政拨款“三公”经费支出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万元，比上年减少</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90</w:t>
      </w:r>
      <w:r>
        <w:rPr>
          <w:rFonts w:ascii="仿宋_GB2312" w:eastAsia="仿宋_GB2312"/>
          <w:b w:val="0"/>
          <w:sz w:val="32"/>
          <w:szCs w:val="32"/>
        </w:rPr>
        <w:t>万元，下降</w:t>
      </w:r>
      <w:r>
        <w:rPr>
          <w:rFonts w:ascii="Times New Roman" w:hAnsi="Times New Roman" w:eastAsia="仿宋_GB2312"/>
          <w:b w:val="0"/>
          <w:sz w:val="32"/>
          <w:szCs w:val="32"/>
        </w:rPr>
        <w:t>100</w:t>
      </w:r>
      <w:r>
        <w:rPr>
          <w:rFonts w:ascii="仿宋_GB2312" w:eastAsia="仿宋_GB2312"/>
          <w:b w:val="0"/>
          <w:sz w:val="32"/>
          <w:szCs w:val="32"/>
        </w:rPr>
        <w:t>%，主要原因是：缩减三公经费。其中：因公出国（境）费支出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%，与上年相比无变化，主要原因是：未发生此项支出；公务用车购置及运行维护费支出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%，比上年减少</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90</w:t>
      </w:r>
      <w:r>
        <w:rPr>
          <w:rFonts w:ascii="仿宋_GB2312" w:eastAsia="仿宋_GB2312"/>
          <w:b w:val="0"/>
          <w:sz w:val="32"/>
          <w:szCs w:val="32"/>
        </w:rPr>
        <w:t>万元，下降</w:t>
      </w:r>
      <w:r>
        <w:rPr>
          <w:rFonts w:ascii="Times New Roman" w:hAnsi="Times New Roman" w:eastAsia="仿宋_GB2312"/>
          <w:b w:val="0"/>
          <w:sz w:val="32"/>
          <w:szCs w:val="32"/>
        </w:rPr>
        <w:t>100</w:t>
      </w:r>
      <w:r>
        <w:rPr>
          <w:rFonts w:ascii="仿宋_GB2312" w:eastAsia="仿宋_GB2312"/>
          <w:b w:val="0"/>
          <w:sz w:val="32"/>
          <w:szCs w:val="32"/>
        </w:rPr>
        <w:t>%，主要原因是：</w:t>
      </w:r>
      <w:r>
        <w:rPr>
          <w:rFonts w:hint="eastAsia" w:ascii="仿宋_GB2312" w:eastAsia="仿宋_GB2312"/>
          <w:b w:val="0"/>
          <w:sz w:val="32"/>
          <w:szCs w:val="32"/>
          <w:lang w:val="en-US" w:eastAsia="zh-CN"/>
        </w:rPr>
        <w:t>车辆减少</w:t>
      </w:r>
      <w:r>
        <w:rPr>
          <w:rFonts w:ascii="仿宋_GB2312" w:eastAsia="仿宋_GB2312"/>
          <w:b w:val="0"/>
          <w:sz w:val="32"/>
          <w:szCs w:val="32"/>
        </w:rPr>
        <w:t>；公务接待费支出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%，与上年相比无变化，主要原因是：没有此项支出。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具体情况如下：</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因公出国（境）费支出</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无</w:t>
      </w:r>
      <w:r>
        <w:rPr>
          <w:rFonts w:ascii="仿宋_GB2312" w:eastAsia="仿宋_GB2312"/>
          <w:b w:val="0"/>
          <w:sz w:val="32"/>
          <w:szCs w:val="32"/>
        </w:rPr>
        <w:t>因公出国（境）费支出。单位全年安排的因公出国（境）团组</w:t>
      </w:r>
      <w:r>
        <w:rPr>
          <w:rFonts w:ascii="Times New Roman" w:hAnsi="Times New Roman" w:eastAsia="仿宋_GB2312"/>
          <w:b w:val="0"/>
          <w:sz w:val="32"/>
          <w:szCs w:val="32"/>
        </w:rPr>
        <w:t>0</w:t>
      </w:r>
      <w:r>
        <w:rPr>
          <w:rFonts w:ascii="仿宋_GB2312" w:eastAsia="仿宋_GB2312"/>
          <w:b w:val="0"/>
          <w:sz w:val="32"/>
          <w:szCs w:val="32"/>
        </w:rPr>
        <w:t>个，因公出国（境）</w:t>
      </w:r>
      <w:r>
        <w:rPr>
          <w:rFonts w:ascii="Times New Roman" w:hAnsi="Times New Roman" w:eastAsia="仿宋_GB2312"/>
          <w:b w:val="0"/>
          <w:sz w:val="32"/>
          <w:szCs w:val="32"/>
        </w:rPr>
        <w:t>0</w:t>
      </w:r>
      <w:r>
        <w:rPr>
          <w:rFonts w:ascii="仿宋_GB2312" w:eastAsia="仿宋_GB2312"/>
          <w:b w:val="0"/>
          <w:sz w:val="32"/>
          <w:szCs w:val="32"/>
        </w:rPr>
        <w:t>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公务用车购置及运行维护费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万元，其中：公务用车购置费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万元，公务用车运行维护费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万元。公务用车运行维护费开支内容包括</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无</w:t>
      </w:r>
      <w:r>
        <w:rPr>
          <w:rFonts w:ascii="仿宋_GB2312" w:eastAsia="仿宋_GB2312"/>
          <w:b w:val="0"/>
          <w:sz w:val="32"/>
          <w:szCs w:val="32"/>
        </w:rPr>
        <w:t>公务用车运行维护费。公务用车购置数</w:t>
      </w:r>
      <w:r>
        <w:rPr>
          <w:rFonts w:ascii="Times New Roman" w:hAnsi="Times New Roman" w:eastAsia="仿宋_GB2312"/>
          <w:b w:val="0"/>
          <w:sz w:val="32"/>
          <w:szCs w:val="32"/>
        </w:rPr>
        <w:t>0</w:t>
      </w:r>
      <w:r>
        <w:rPr>
          <w:rFonts w:ascii="仿宋_GB2312" w:eastAsia="仿宋_GB2312"/>
          <w:b w:val="0"/>
          <w:sz w:val="32"/>
          <w:szCs w:val="32"/>
        </w:rPr>
        <w:t>辆，公务用车保有量</w:t>
      </w:r>
      <w:r>
        <w:rPr>
          <w:rFonts w:ascii="Times New Roman" w:hAnsi="Times New Roman" w:eastAsia="仿宋_GB2312"/>
          <w:b w:val="0"/>
          <w:sz w:val="32"/>
          <w:szCs w:val="32"/>
        </w:rPr>
        <w:t>0</w:t>
      </w:r>
      <w:r>
        <w:rPr>
          <w:rFonts w:ascii="仿宋_GB2312" w:eastAsia="仿宋_GB2312"/>
          <w:b w:val="0"/>
          <w:sz w:val="32"/>
          <w:szCs w:val="32"/>
        </w:rPr>
        <w:t>辆。国有资产占用情况中</w:t>
      </w:r>
      <w:bookmarkStart w:id="0" w:name="_GoBack"/>
      <w:bookmarkEnd w:id="0"/>
      <w:r>
        <w:rPr>
          <w:rFonts w:ascii="仿宋_GB2312" w:eastAsia="仿宋_GB2312"/>
          <w:b w:val="0"/>
          <w:sz w:val="32"/>
          <w:szCs w:val="32"/>
        </w:rPr>
        <w:t>固定资产车辆</w:t>
      </w:r>
      <w:r>
        <w:rPr>
          <w:rFonts w:ascii="Times New Roman" w:hAnsi="Times New Roman" w:eastAsia="仿宋_GB2312"/>
          <w:b w:val="0"/>
          <w:sz w:val="32"/>
          <w:szCs w:val="32"/>
        </w:rPr>
        <w:t>11</w:t>
      </w:r>
      <w:r>
        <w:rPr>
          <w:rFonts w:ascii="仿宋_GB2312" w:eastAsia="仿宋_GB2312"/>
          <w:b w:val="0"/>
          <w:sz w:val="32"/>
          <w:szCs w:val="32"/>
        </w:rPr>
        <w:t>辆，与公务用车保有量差异原因是：国有资产占用情况中固定资产车辆</w:t>
      </w:r>
      <w:r>
        <w:rPr>
          <w:rFonts w:ascii="Times New Roman" w:hAnsi="Times New Roman" w:eastAsia="仿宋_GB2312"/>
          <w:b w:val="0"/>
          <w:sz w:val="32"/>
          <w:szCs w:val="32"/>
        </w:rPr>
        <w:t>11</w:t>
      </w:r>
      <w:r>
        <w:rPr>
          <w:rFonts w:ascii="仿宋_GB2312" w:eastAsia="仿宋_GB2312"/>
          <w:b w:val="0"/>
          <w:sz w:val="32"/>
          <w:szCs w:val="32"/>
        </w:rPr>
        <w:t>辆</w:t>
      </w:r>
      <w:r>
        <w:rPr>
          <w:rFonts w:hint="eastAsia" w:ascii="仿宋_GB2312" w:eastAsia="仿宋_GB2312"/>
          <w:b w:val="0"/>
          <w:sz w:val="32"/>
          <w:szCs w:val="32"/>
          <w:lang w:eastAsia="zh-CN"/>
        </w:rPr>
        <w:t>，</w:t>
      </w:r>
      <w:r>
        <w:rPr>
          <w:rFonts w:hint="eastAsia" w:ascii="仿宋_GB2312" w:eastAsia="仿宋_GB2312"/>
          <w:b w:val="0"/>
          <w:sz w:val="32"/>
          <w:szCs w:val="32"/>
          <w:lang w:val="en-US" w:eastAsia="zh-CN"/>
        </w:rPr>
        <w:t>实际已报废，因无报废手续一直在国有资产占用情况中反映</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公务接待费</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万元，开支内容包括</w:t>
      </w:r>
      <w:r>
        <w:rPr>
          <w:rFonts w:hint="eastAsia" w:ascii="仿宋_GB2312" w:eastAsia="仿宋_GB2312"/>
          <w:b w:val="0"/>
          <w:sz w:val="32"/>
          <w:szCs w:val="32"/>
          <w:lang w:eastAsia="zh-CN"/>
        </w:rPr>
        <w:t>本年度无公务接待费</w:t>
      </w:r>
      <w:r>
        <w:rPr>
          <w:rFonts w:ascii="仿宋_GB2312" w:eastAsia="仿宋_GB2312"/>
          <w:b w:val="0"/>
          <w:sz w:val="32"/>
          <w:szCs w:val="32"/>
        </w:rPr>
        <w:t>。单位全年安排的国内公务接待</w:t>
      </w:r>
      <w:r>
        <w:rPr>
          <w:rFonts w:ascii="Times New Roman" w:hAnsi="Times New Roman" w:eastAsia="仿宋_GB2312"/>
          <w:b w:val="0"/>
          <w:sz w:val="32"/>
          <w:szCs w:val="32"/>
        </w:rPr>
        <w:t>0</w:t>
      </w:r>
      <w:r>
        <w:rPr>
          <w:rFonts w:ascii="仿宋_GB2312" w:eastAsia="仿宋_GB2312"/>
          <w:b w:val="0"/>
          <w:sz w:val="32"/>
          <w:szCs w:val="32"/>
        </w:rPr>
        <w:t>批次，</w:t>
      </w:r>
      <w:r>
        <w:rPr>
          <w:rFonts w:ascii="Times New Roman" w:hAnsi="Times New Roman" w:eastAsia="仿宋_GB2312"/>
          <w:b w:val="0"/>
          <w:sz w:val="32"/>
          <w:szCs w:val="32"/>
        </w:rPr>
        <w:t>0</w:t>
      </w:r>
      <w:r>
        <w:rPr>
          <w:rFonts w:ascii="仿宋_GB2312" w:eastAsia="仿宋_GB2312"/>
          <w:b w:val="0"/>
          <w:sz w:val="32"/>
          <w:szCs w:val="32"/>
        </w:rPr>
        <w:t>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与全年预算相比，财政拨款“三公”经费支出全年预算数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没有此项支出</w:t>
      </w:r>
      <w:r>
        <w:rPr>
          <w:rFonts w:ascii="仿宋_GB2312" w:eastAsia="仿宋_GB2312"/>
          <w:b w:val="0"/>
          <w:sz w:val="32"/>
          <w:szCs w:val="32"/>
        </w:rPr>
        <w:t>。其中：因公出国（境）费全年预算数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没有此项支出</w:t>
      </w:r>
      <w:r>
        <w:rPr>
          <w:rFonts w:ascii="仿宋_GB2312" w:eastAsia="仿宋_GB2312"/>
          <w:b w:val="0"/>
          <w:sz w:val="32"/>
          <w:szCs w:val="32"/>
        </w:rPr>
        <w:t>；公务用车购置费全年预算数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没有此项支出</w:t>
      </w:r>
      <w:r>
        <w:rPr>
          <w:rFonts w:ascii="仿宋_GB2312" w:eastAsia="仿宋_GB2312"/>
          <w:b w:val="0"/>
          <w:sz w:val="32"/>
          <w:szCs w:val="32"/>
        </w:rPr>
        <w:t>；公务用车运行维护费全年预算数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没有此项支出</w:t>
      </w:r>
      <w:r>
        <w:rPr>
          <w:rFonts w:ascii="仿宋_GB2312" w:eastAsia="仿宋_GB2312"/>
          <w:b w:val="0"/>
          <w:sz w:val="32"/>
          <w:szCs w:val="32"/>
        </w:rPr>
        <w:t>；公务接待费全年预算数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万元，决算数</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万元，预决算差异率</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00</w:t>
      </w:r>
      <w:r>
        <w:rPr>
          <w:rFonts w:ascii="仿宋_GB2312" w:eastAsia="仿宋_GB2312"/>
          <w:b w:val="0"/>
          <w:sz w:val="32"/>
          <w:szCs w:val="32"/>
        </w:rPr>
        <w:t>%，主要原因是：</w:t>
      </w:r>
      <w:r>
        <w:rPr>
          <w:rFonts w:hint="eastAsia" w:ascii="仿宋_GB2312" w:eastAsia="仿宋_GB2312"/>
          <w:b w:val="0"/>
          <w:sz w:val="32"/>
          <w:szCs w:val="32"/>
          <w:lang w:val="en-US" w:eastAsia="zh-CN"/>
        </w:rPr>
        <w:t>没有此项支出</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2"/>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年度新疆维吾尔自治区广播电视综合保障中心单位（事业单位）公用经费支出</w:t>
      </w:r>
      <w:r>
        <w:rPr>
          <w:rFonts w:ascii="Times New Roman" w:hAnsi="Times New Roman" w:eastAsia="仿宋_GB2312"/>
          <w:b w:val="0"/>
          <w:sz w:val="32"/>
          <w:szCs w:val="32"/>
        </w:rPr>
        <w:t>103</w:t>
      </w:r>
      <w:r>
        <w:rPr>
          <w:rFonts w:ascii="仿宋_GB2312" w:eastAsia="仿宋_GB2312"/>
          <w:b w:val="0"/>
          <w:sz w:val="32"/>
          <w:szCs w:val="32"/>
        </w:rPr>
        <w:t>.</w:t>
      </w:r>
      <w:r>
        <w:rPr>
          <w:rFonts w:ascii="Times New Roman" w:hAnsi="Times New Roman" w:eastAsia="仿宋_GB2312"/>
          <w:b w:val="0"/>
          <w:sz w:val="32"/>
          <w:szCs w:val="32"/>
        </w:rPr>
        <w:t>41</w:t>
      </w:r>
      <w:r>
        <w:rPr>
          <w:rFonts w:ascii="仿宋_GB2312" w:eastAsia="仿宋_GB2312"/>
          <w:b w:val="0"/>
          <w:sz w:val="32"/>
          <w:szCs w:val="32"/>
        </w:rPr>
        <w:t>万元，比上年增加</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万元，增长</w:t>
      </w:r>
      <w:r>
        <w:rPr>
          <w:rFonts w:ascii="Times New Roman" w:hAnsi="Times New Roman" w:eastAsia="仿宋_GB2312"/>
          <w:b w:val="0"/>
          <w:sz w:val="32"/>
          <w:szCs w:val="32"/>
        </w:rPr>
        <w:t>0</w:t>
      </w:r>
      <w:r>
        <w:rPr>
          <w:rFonts w:ascii="仿宋_GB2312" w:eastAsia="仿宋_GB2312"/>
          <w:b w:val="0"/>
          <w:sz w:val="32"/>
          <w:szCs w:val="32"/>
        </w:rPr>
        <w:t>.</w:t>
      </w:r>
      <w:r>
        <w:rPr>
          <w:rFonts w:ascii="Times New Roman" w:hAnsi="Times New Roman" w:eastAsia="仿宋_GB2312"/>
          <w:b w:val="0"/>
          <w:sz w:val="32"/>
          <w:szCs w:val="32"/>
        </w:rPr>
        <w:t>01</w:t>
      </w:r>
      <w:r>
        <w:rPr>
          <w:rFonts w:ascii="仿宋_GB2312" w:eastAsia="仿宋_GB2312"/>
          <w:b w:val="0"/>
          <w:sz w:val="32"/>
          <w:szCs w:val="32"/>
        </w:rPr>
        <w:t>%，主要原因是：</w:t>
      </w:r>
      <w:r>
        <w:rPr>
          <w:rFonts w:hint="eastAsia" w:ascii="仿宋_GB2312" w:eastAsia="仿宋_GB2312"/>
          <w:b w:val="0"/>
          <w:sz w:val="32"/>
          <w:szCs w:val="32"/>
          <w:lang w:val="en-US" w:eastAsia="zh-CN"/>
        </w:rPr>
        <w:t>办公费增加</w:t>
      </w:r>
      <w:r>
        <w:rPr>
          <w:rFonts w:hint="eastAsia" w:ascii="Times New Roman" w:hAnsi="Times New Roman" w:eastAsia="仿宋_GB2312"/>
          <w:b w:val="0"/>
          <w:sz w:val="32"/>
          <w:szCs w:val="32"/>
          <w:lang w:val="en-US" w:eastAsia="zh-CN"/>
        </w:rPr>
        <w:t>0</w:t>
      </w:r>
      <w:r>
        <w:rPr>
          <w:rFonts w:hint="eastAsia" w:ascii="仿宋_GB2312" w:eastAsia="仿宋_GB2312"/>
          <w:b w:val="0"/>
          <w:sz w:val="32"/>
          <w:szCs w:val="32"/>
          <w:lang w:val="en-US" w:eastAsia="zh-CN"/>
        </w:rPr>
        <w:t>.</w:t>
      </w:r>
      <w:r>
        <w:rPr>
          <w:rFonts w:hint="eastAsia" w:ascii="Times New Roman" w:hAnsi="Times New Roman" w:eastAsia="仿宋_GB2312"/>
          <w:b w:val="0"/>
          <w:sz w:val="32"/>
          <w:szCs w:val="32"/>
          <w:lang w:val="en-US" w:eastAsia="zh-CN"/>
        </w:rPr>
        <w:t>01</w:t>
      </w:r>
      <w:r>
        <w:rPr>
          <w:rFonts w:hint="eastAsia" w:ascii="仿宋_GB2312" w:eastAsia="仿宋_GB2312"/>
          <w:b w:val="0"/>
          <w:sz w:val="32"/>
          <w:szCs w:val="32"/>
          <w:lang w:val="en-US" w:eastAsia="zh-CN"/>
        </w:rPr>
        <w:t>万元</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2"/>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Times New Roman" w:hAnsi="Times New Roman" w:eastAsia="仿宋_GB2312"/>
          <w:b w:val="0"/>
          <w:sz w:val="32"/>
          <w:szCs w:val="32"/>
        </w:rPr>
        <w:t>2024</w:t>
      </w:r>
      <w:r>
        <w:rPr>
          <w:rFonts w:ascii="仿宋_GB2312" w:eastAsia="仿宋_GB2312"/>
          <w:b w:val="0"/>
          <w:sz w:val="32"/>
          <w:szCs w:val="32"/>
        </w:rPr>
        <w:t>年度政府采购支出总额</w:t>
      </w:r>
      <w:r>
        <w:rPr>
          <w:rFonts w:ascii="Times New Roman" w:hAnsi="Times New Roman" w:eastAsia="仿宋_GB2312"/>
          <w:b w:val="0"/>
          <w:sz w:val="32"/>
          <w:szCs w:val="32"/>
        </w:rPr>
        <w:t>856</w:t>
      </w:r>
      <w:r>
        <w:rPr>
          <w:rFonts w:ascii="仿宋_GB2312" w:eastAsia="仿宋_GB2312"/>
          <w:b w:val="0"/>
          <w:sz w:val="32"/>
          <w:szCs w:val="32"/>
        </w:rPr>
        <w:t>.</w:t>
      </w:r>
      <w:r>
        <w:rPr>
          <w:rFonts w:ascii="Times New Roman" w:hAnsi="Times New Roman" w:eastAsia="仿宋_GB2312"/>
          <w:b w:val="0"/>
          <w:sz w:val="32"/>
          <w:szCs w:val="32"/>
        </w:rPr>
        <w:t>28</w:t>
      </w:r>
      <w:r>
        <w:rPr>
          <w:rFonts w:ascii="仿宋_GB2312" w:eastAsia="仿宋_GB2312"/>
          <w:b w:val="0"/>
          <w:sz w:val="32"/>
          <w:szCs w:val="32"/>
        </w:rPr>
        <w:t>万元，其中：政府采购货物支出</w:t>
      </w:r>
      <w:r>
        <w:rPr>
          <w:rFonts w:ascii="Times New Roman" w:hAnsi="Times New Roman" w:eastAsia="仿宋_GB2312"/>
          <w:b w:val="0"/>
          <w:sz w:val="32"/>
          <w:szCs w:val="32"/>
        </w:rPr>
        <w:t>1</w:t>
      </w:r>
      <w:r>
        <w:rPr>
          <w:rFonts w:ascii="仿宋_GB2312" w:eastAsia="仿宋_GB2312"/>
          <w:b w:val="0"/>
          <w:sz w:val="32"/>
          <w:szCs w:val="32"/>
        </w:rPr>
        <w:t>.</w:t>
      </w:r>
      <w:r>
        <w:rPr>
          <w:rFonts w:ascii="Times New Roman" w:hAnsi="Times New Roman" w:eastAsia="仿宋_GB2312"/>
          <w:b w:val="0"/>
          <w:sz w:val="32"/>
          <w:szCs w:val="32"/>
        </w:rPr>
        <w:t>80</w:t>
      </w:r>
      <w:r>
        <w:rPr>
          <w:rFonts w:ascii="仿宋_GB2312" w:eastAsia="仿宋_GB2312"/>
          <w:b w:val="0"/>
          <w:sz w:val="32"/>
          <w:szCs w:val="32"/>
        </w:rPr>
        <w:t>万元、政府采购工程支出</w:t>
      </w:r>
      <w:r>
        <w:rPr>
          <w:rFonts w:ascii="Times New Roman" w:hAnsi="Times New Roman" w:eastAsia="仿宋_GB2312"/>
          <w:b w:val="0"/>
          <w:sz w:val="32"/>
          <w:szCs w:val="32"/>
        </w:rPr>
        <w:t>637</w:t>
      </w:r>
      <w:r>
        <w:rPr>
          <w:rFonts w:ascii="仿宋_GB2312" w:eastAsia="仿宋_GB2312"/>
          <w:b w:val="0"/>
          <w:sz w:val="32"/>
          <w:szCs w:val="32"/>
        </w:rPr>
        <w:t>.</w:t>
      </w:r>
      <w:r>
        <w:rPr>
          <w:rFonts w:ascii="Times New Roman" w:hAnsi="Times New Roman" w:eastAsia="仿宋_GB2312"/>
          <w:b w:val="0"/>
          <w:sz w:val="32"/>
          <w:szCs w:val="32"/>
        </w:rPr>
        <w:t>86</w:t>
      </w:r>
      <w:r>
        <w:rPr>
          <w:rFonts w:ascii="仿宋_GB2312" w:eastAsia="仿宋_GB2312"/>
          <w:b w:val="0"/>
          <w:sz w:val="32"/>
          <w:szCs w:val="32"/>
        </w:rPr>
        <w:t>万元、政府采购服务支出</w:t>
      </w:r>
      <w:r>
        <w:rPr>
          <w:rFonts w:ascii="Times New Roman" w:hAnsi="Times New Roman" w:eastAsia="仿宋_GB2312"/>
          <w:b w:val="0"/>
          <w:sz w:val="32"/>
          <w:szCs w:val="32"/>
        </w:rPr>
        <w:t>216</w:t>
      </w:r>
      <w:r>
        <w:rPr>
          <w:rFonts w:ascii="仿宋_GB2312" w:eastAsia="仿宋_GB2312"/>
          <w:b w:val="0"/>
          <w:sz w:val="32"/>
          <w:szCs w:val="32"/>
        </w:rPr>
        <w:t>.</w:t>
      </w:r>
      <w:r>
        <w:rPr>
          <w:rFonts w:ascii="Times New Roman" w:hAnsi="Times New Roman" w:eastAsia="仿宋_GB2312"/>
          <w:b w:val="0"/>
          <w:sz w:val="32"/>
          <w:szCs w:val="32"/>
        </w:rPr>
        <w:t>62</w:t>
      </w:r>
      <w:r>
        <w:rPr>
          <w:rFonts w:ascii="仿宋_GB2312" w:eastAsia="仿宋_GB2312"/>
          <w:b w:val="0"/>
          <w:sz w:val="32"/>
          <w:szCs w:val="32"/>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授予中小企业合同金额</w:t>
      </w:r>
      <w:r>
        <w:rPr>
          <w:rFonts w:ascii="Times New Roman" w:hAnsi="Times New Roman" w:eastAsia="仿宋_GB2312"/>
          <w:b w:val="0"/>
          <w:sz w:val="32"/>
          <w:szCs w:val="32"/>
        </w:rPr>
        <w:t>850</w:t>
      </w:r>
      <w:r>
        <w:rPr>
          <w:rFonts w:ascii="仿宋_GB2312" w:eastAsia="仿宋_GB2312"/>
          <w:b w:val="0"/>
          <w:sz w:val="32"/>
          <w:szCs w:val="32"/>
        </w:rPr>
        <w:t>.</w:t>
      </w:r>
      <w:r>
        <w:rPr>
          <w:rFonts w:ascii="Times New Roman" w:hAnsi="Times New Roman" w:eastAsia="仿宋_GB2312"/>
          <w:b w:val="0"/>
          <w:sz w:val="32"/>
          <w:szCs w:val="32"/>
        </w:rPr>
        <w:t>64</w:t>
      </w:r>
      <w:r>
        <w:rPr>
          <w:rFonts w:ascii="仿宋_GB2312" w:eastAsia="仿宋_GB2312"/>
          <w:b w:val="0"/>
          <w:sz w:val="32"/>
          <w:szCs w:val="32"/>
        </w:rPr>
        <w:t>万元，占政府采购支出总额的</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34</w:t>
      </w:r>
      <w:r>
        <w:rPr>
          <w:rFonts w:ascii="仿宋_GB2312" w:eastAsia="仿宋_GB2312"/>
          <w:b w:val="0"/>
          <w:sz w:val="32"/>
          <w:szCs w:val="32"/>
        </w:rPr>
        <w:t>%，其中：授予小微企业合同金额</w:t>
      </w:r>
      <w:r>
        <w:rPr>
          <w:rFonts w:ascii="Times New Roman" w:hAnsi="Times New Roman" w:eastAsia="仿宋_GB2312"/>
          <w:b w:val="0"/>
          <w:sz w:val="32"/>
          <w:szCs w:val="32"/>
        </w:rPr>
        <w:t>848</w:t>
      </w:r>
      <w:r>
        <w:rPr>
          <w:rFonts w:ascii="仿宋_GB2312" w:eastAsia="仿宋_GB2312"/>
          <w:b w:val="0"/>
          <w:sz w:val="32"/>
          <w:szCs w:val="32"/>
        </w:rPr>
        <w:t>.</w:t>
      </w:r>
      <w:r>
        <w:rPr>
          <w:rFonts w:ascii="Times New Roman" w:hAnsi="Times New Roman" w:eastAsia="仿宋_GB2312"/>
          <w:b w:val="0"/>
          <w:sz w:val="32"/>
          <w:szCs w:val="32"/>
        </w:rPr>
        <w:t>24</w:t>
      </w:r>
      <w:r>
        <w:rPr>
          <w:rFonts w:ascii="仿宋_GB2312" w:eastAsia="仿宋_GB2312"/>
          <w:b w:val="0"/>
          <w:sz w:val="32"/>
          <w:szCs w:val="32"/>
        </w:rPr>
        <w:t>万元，占政府采购支出总额的</w:t>
      </w:r>
      <w:r>
        <w:rPr>
          <w:rFonts w:ascii="Times New Roman" w:hAnsi="Times New Roman" w:eastAsia="仿宋_GB2312"/>
          <w:b w:val="0"/>
          <w:sz w:val="32"/>
          <w:szCs w:val="32"/>
        </w:rPr>
        <w:t>99</w:t>
      </w:r>
      <w:r>
        <w:rPr>
          <w:rFonts w:ascii="仿宋_GB2312" w:eastAsia="仿宋_GB2312"/>
          <w:b w:val="0"/>
          <w:sz w:val="32"/>
          <w:szCs w:val="32"/>
        </w:rPr>
        <w:t>.</w:t>
      </w:r>
      <w:r>
        <w:rPr>
          <w:rFonts w:ascii="Times New Roman" w:hAnsi="Times New Roman" w:eastAsia="仿宋_GB2312"/>
          <w:b w:val="0"/>
          <w:sz w:val="32"/>
          <w:szCs w:val="32"/>
        </w:rPr>
        <w:t>06</w:t>
      </w:r>
      <w:r>
        <w:rPr>
          <w:rFonts w:ascii="仿宋_GB2312" w:eastAsia="仿宋_GB2312"/>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3" w:firstLineChars="200"/>
        <w:jc w:val="both"/>
        <w:textAlignment w:val="auto"/>
        <w:outlineLvl w:val="2"/>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截至</w:t>
      </w:r>
      <w:r>
        <w:rPr>
          <w:rFonts w:ascii="Times New Roman" w:hAnsi="Times New Roman" w:eastAsia="仿宋_GB2312"/>
          <w:b w:val="0"/>
          <w:sz w:val="32"/>
          <w:szCs w:val="32"/>
        </w:rPr>
        <w:t>2024</w:t>
      </w:r>
      <w:r>
        <w:rPr>
          <w:rFonts w:ascii="仿宋_GB2312" w:eastAsia="仿宋_GB2312"/>
          <w:b w:val="0"/>
          <w:sz w:val="32"/>
          <w:szCs w:val="32"/>
        </w:rPr>
        <w:t>年</w:t>
      </w:r>
      <w:r>
        <w:rPr>
          <w:rFonts w:ascii="Times New Roman" w:hAnsi="Times New Roman" w:eastAsia="仿宋_GB2312"/>
          <w:b w:val="0"/>
          <w:sz w:val="32"/>
          <w:szCs w:val="32"/>
        </w:rPr>
        <w:t>12</w:t>
      </w:r>
      <w:r>
        <w:rPr>
          <w:rFonts w:ascii="仿宋_GB2312" w:eastAsia="仿宋_GB2312"/>
          <w:b w:val="0"/>
          <w:sz w:val="32"/>
          <w:szCs w:val="32"/>
        </w:rPr>
        <w:t>月</w:t>
      </w:r>
      <w:r>
        <w:rPr>
          <w:rFonts w:ascii="Times New Roman" w:hAnsi="Times New Roman" w:eastAsia="仿宋_GB2312"/>
          <w:b w:val="0"/>
          <w:sz w:val="32"/>
          <w:szCs w:val="32"/>
        </w:rPr>
        <w:t>31</w:t>
      </w:r>
      <w:r>
        <w:rPr>
          <w:rFonts w:ascii="仿宋_GB2312" w:eastAsia="仿宋_GB2312"/>
          <w:b w:val="0"/>
          <w:sz w:val="32"/>
          <w:szCs w:val="32"/>
        </w:rPr>
        <w:t>日，房屋</w:t>
      </w:r>
      <w:r>
        <w:rPr>
          <w:rFonts w:ascii="Times New Roman" w:hAnsi="Times New Roman" w:eastAsia="仿宋_GB2312"/>
          <w:b w:val="0"/>
          <w:sz w:val="32"/>
          <w:szCs w:val="32"/>
        </w:rPr>
        <w:t>125</w:t>
      </w:r>
      <w:r>
        <w:rPr>
          <w:rFonts w:ascii="仿宋_GB2312" w:eastAsia="仿宋_GB2312"/>
          <w:b w:val="0"/>
          <w:sz w:val="32"/>
          <w:szCs w:val="32"/>
        </w:rPr>
        <w:t>,</w:t>
      </w:r>
      <w:r>
        <w:rPr>
          <w:rFonts w:ascii="Times New Roman" w:hAnsi="Times New Roman" w:eastAsia="仿宋_GB2312"/>
          <w:b w:val="0"/>
          <w:sz w:val="32"/>
          <w:szCs w:val="32"/>
        </w:rPr>
        <w:t>832</w:t>
      </w:r>
      <w:r>
        <w:rPr>
          <w:rFonts w:ascii="仿宋_GB2312" w:eastAsia="仿宋_GB2312"/>
          <w:b w:val="0"/>
          <w:sz w:val="32"/>
          <w:szCs w:val="32"/>
        </w:rPr>
        <w:t>.</w:t>
      </w:r>
      <w:r>
        <w:rPr>
          <w:rFonts w:ascii="Times New Roman" w:hAnsi="Times New Roman" w:eastAsia="仿宋_GB2312"/>
          <w:b w:val="0"/>
          <w:sz w:val="32"/>
          <w:szCs w:val="32"/>
        </w:rPr>
        <w:t>56</w:t>
      </w:r>
      <w:r>
        <w:rPr>
          <w:rFonts w:ascii="仿宋_GB2312" w:eastAsia="仿宋_GB2312"/>
          <w:b w:val="0"/>
          <w:sz w:val="32"/>
          <w:szCs w:val="32"/>
        </w:rPr>
        <w:t>平方米，价值</w:t>
      </w:r>
      <w:r>
        <w:rPr>
          <w:rFonts w:ascii="Times New Roman" w:hAnsi="Times New Roman" w:eastAsia="仿宋_GB2312"/>
          <w:b w:val="0"/>
          <w:sz w:val="32"/>
          <w:szCs w:val="32"/>
        </w:rPr>
        <w:t>15</w:t>
      </w:r>
      <w:r>
        <w:rPr>
          <w:rFonts w:ascii="仿宋_GB2312" w:eastAsia="仿宋_GB2312"/>
          <w:b w:val="0"/>
          <w:sz w:val="32"/>
          <w:szCs w:val="32"/>
        </w:rPr>
        <w:t>,</w:t>
      </w:r>
      <w:r>
        <w:rPr>
          <w:rFonts w:ascii="Times New Roman" w:hAnsi="Times New Roman" w:eastAsia="仿宋_GB2312"/>
          <w:b w:val="0"/>
          <w:sz w:val="32"/>
          <w:szCs w:val="32"/>
        </w:rPr>
        <w:t>950</w:t>
      </w:r>
      <w:r>
        <w:rPr>
          <w:rFonts w:ascii="仿宋_GB2312" w:eastAsia="仿宋_GB2312"/>
          <w:b w:val="0"/>
          <w:sz w:val="32"/>
          <w:szCs w:val="32"/>
        </w:rPr>
        <w:t>.</w:t>
      </w:r>
      <w:r>
        <w:rPr>
          <w:rFonts w:ascii="Times New Roman" w:hAnsi="Times New Roman" w:eastAsia="仿宋_GB2312"/>
          <w:b w:val="0"/>
          <w:sz w:val="32"/>
          <w:szCs w:val="32"/>
        </w:rPr>
        <w:t>92</w:t>
      </w:r>
      <w:r>
        <w:rPr>
          <w:rFonts w:ascii="仿宋_GB2312" w:eastAsia="仿宋_GB2312"/>
          <w:b w:val="0"/>
          <w:sz w:val="32"/>
          <w:szCs w:val="32"/>
        </w:rPr>
        <w:t>万元。车辆</w:t>
      </w:r>
      <w:r>
        <w:rPr>
          <w:rFonts w:ascii="Times New Roman" w:hAnsi="Times New Roman" w:eastAsia="仿宋_GB2312"/>
          <w:b w:val="0"/>
          <w:sz w:val="32"/>
          <w:szCs w:val="32"/>
        </w:rPr>
        <w:t>11</w:t>
      </w:r>
      <w:r>
        <w:rPr>
          <w:rFonts w:ascii="仿宋_GB2312" w:eastAsia="仿宋_GB2312"/>
          <w:b w:val="0"/>
          <w:sz w:val="32"/>
          <w:szCs w:val="32"/>
        </w:rPr>
        <w:t>辆，价值</w:t>
      </w:r>
      <w:r>
        <w:rPr>
          <w:rFonts w:ascii="Times New Roman" w:hAnsi="Times New Roman" w:eastAsia="仿宋_GB2312"/>
          <w:b w:val="0"/>
          <w:sz w:val="32"/>
          <w:szCs w:val="32"/>
        </w:rPr>
        <w:t>257</w:t>
      </w:r>
      <w:r>
        <w:rPr>
          <w:rFonts w:ascii="仿宋_GB2312" w:eastAsia="仿宋_GB2312"/>
          <w:b w:val="0"/>
          <w:sz w:val="32"/>
          <w:szCs w:val="32"/>
        </w:rPr>
        <w:t>.</w:t>
      </w:r>
      <w:r>
        <w:rPr>
          <w:rFonts w:ascii="Times New Roman" w:hAnsi="Times New Roman" w:eastAsia="仿宋_GB2312"/>
          <w:b w:val="0"/>
          <w:sz w:val="32"/>
          <w:szCs w:val="32"/>
        </w:rPr>
        <w:t>35</w:t>
      </w:r>
      <w:r>
        <w:rPr>
          <w:rFonts w:ascii="仿宋_GB2312" w:eastAsia="仿宋_GB2312"/>
          <w:b w:val="0"/>
          <w:sz w:val="32"/>
          <w:szCs w:val="32"/>
        </w:rPr>
        <w:t>万元，其中：副部（省）级及以上领导用车</w:t>
      </w:r>
      <w:r>
        <w:rPr>
          <w:rFonts w:ascii="Times New Roman" w:hAnsi="Times New Roman" w:eastAsia="仿宋_GB2312"/>
          <w:b w:val="0"/>
          <w:sz w:val="32"/>
          <w:szCs w:val="32"/>
        </w:rPr>
        <w:t>0</w:t>
      </w:r>
      <w:r>
        <w:rPr>
          <w:rFonts w:ascii="仿宋_GB2312" w:eastAsia="仿宋_GB2312"/>
          <w:b w:val="0"/>
          <w:sz w:val="32"/>
          <w:szCs w:val="32"/>
        </w:rPr>
        <w:t>辆、主要负责人用车</w:t>
      </w:r>
      <w:r>
        <w:rPr>
          <w:rFonts w:ascii="Times New Roman" w:hAnsi="Times New Roman" w:eastAsia="仿宋_GB2312"/>
          <w:b w:val="0"/>
          <w:sz w:val="32"/>
          <w:szCs w:val="32"/>
        </w:rPr>
        <w:t>0</w:t>
      </w:r>
      <w:r>
        <w:rPr>
          <w:rFonts w:ascii="仿宋_GB2312" w:eastAsia="仿宋_GB2312"/>
          <w:b w:val="0"/>
          <w:sz w:val="32"/>
          <w:szCs w:val="32"/>
        </w:rPr>
        <w:t>辆、机要通信用车</w:t>
      </w:r>
      <w:r>
        <w:rPr>
          <w:rFonts w:ascii="Times New Roman" w:hAnsi="Times New Roman" w:eastAsia="仿宋_GB2312"/>
          <w:b w:val="0"/>
          <w:sz w:val="32"/>
          <w:szCs w:val="32"/>
        </w:rPr>
        <w:t>0</w:t>
      </w:r>
      <w:r>
        <w:rPr>
          <w:rFonts w:ascii="仿宋_GB2312" w:eastAsia="仿宋_GB2312"/>
          <w:b w:val="0"/>
          <w:sz w:val="32"/>
          <w:szCs w:val="32"/>
        </w:rPr>
        <w:t>辆、应急保障用车</w:t>
      </w:r>
      <w:r>
        <w:rPr>
          <w:rFonts w:ascii="Times New Roman" w:hAnsi="Times New Roman" w:eastAsia="仿宋_GB2312"/>
          <w:b w:val="0"/>
          <w:sz w:val="32"/>
          <w:szCs w:val="32"/>
        </w:rPr>
        <w:t>0</w:t>
      </w:r>
      <w:r>
        <w:rPr>
          <w:rFonts w:ascii="仿宋_GB2312" w:eastAsia="仿宋_GB2312"/>
          <w:b w:val="0"/>
          <w:sz w:val="32"/>
          <w:szCs w:val="32"/>
        </w:rPr>
        <w:t>辆、执法执勤用车</w:t>
      </w:r>
      <w:r>
        <w:rPr>
          <w:rFonts w:ascii="Times New Roman" w:hAnsi="Times New Roman" w:eastAsia="仿宋_GB2312"/>
          <w:b w:val="0"/>
          <w:sz w:val="32"/>
          <w:szCs w:val="32"/>
        </w:rPr>
        <w:t>0</w:t>
      </w:r>
      <w:r>
        <w:rPr>
          <w:rFonts w:ascii="仿宋_GB2312" w:eastAsia="仿宋_GB2312"/>
          <w:b w:val="0"/>
          <w:sz w:val="32"/>
          <w:szCs w:val="32"/>
        </w:rPr>
        <w:t>辆、特种专业技术用车</w:t>
      </w:r>
      <w:r>
        <w:rPr>
          <w:rFonts w:ascii="Times New Roman" w:hAnsi="Times New Roman" w:eastAsia="仿宋_GB2312"/>
          <w:b w:val="0"/>
          <w:sz w:val="32"/>
          <w:szCs w:val="32"/>
        </w:rPr>
        <w:t>0</w:t>
      </w:r>
      <w:r>
        <w:rPr>
          <w:rFonts w:ascii="仿宋_GB2312" w:eastAsia="仿宋_GB2312"/>
          <w:b w:val="0"/>
          <w:sz w:val="32"/>
          <w:szCs w:val="32"/>
        </w:rPr>
        <w:t>辆、离退休干部服务用车</w:t>
      </w:r>
      <w:r>
        <w:rPr>
          <w:rFonts w:ascii="Times New Roman" w:hAnsi="Times New Roman" w:eastAsia="仿宋_GB2312"/>
          <w:b w:val="0"/>
          <w:sz w:val="32"/>
          <w:szCs w:val="32"/>
        </w:rPr>
        <w:t>0</w:t>
      </w:r>
      <w:r>
        <w:rPr>
          <w:rFonts w:ascii="仿宋_GB2312" w:eastAsia="仿宋_GB2312"/>
          <w:b w:val="0"/>
          <w:sz w:val="32"/>
          <w:szCs w:val="32"/>
        </w:rPr>
        <w:t>辆、其他用车</w:t>
      </w:r>
      <w:r>
        <w:rPr>
          <w:rFonts w:ascii="Times New Roman" w:hAnsi="Times New Roman" w:eastAsia="仿宋_GB2312"/>
          <w:b w:val="0"/>
          <w:sz w:val="32"/>
          <w:szCs w:val="32"/>
        </w:rPr>
        <w:t>11</w:t>
      </w:r>
      <w:r>
        <w:rPr>
          <w:rFonts w:ascii="仿宋_GB2312" w:eastAsia="仿宋_GB2312"/>
          <w:b w:val="0"/>
          <w:sz w:val="32"/>
          <w:szCs w:val="32"/>
        </w:rPr>
        <w:t>辆，其他用车主要是：办公用车;单价</w:t>
      </w:r>
      <w:r>
        <w:rPr>
          <w:rFonts w:ascii="Times New Roman" w:hAnsi="Times New Roman" w:eastAsia="仿宋_GB2312"/>
          <w:b w:val="0"/>
          <w:sz w:val="32"/>
          <w:szCs w:val="32"/>
        </w:rPr>
        <w:t>100</w:t>
      </w:r>
      <w:r>
        <w:rPr>
          <w:rFonts w:ascii="仿宋_GB2312" w:eastAsia="仿宋_GB2312"/>
          <w:b w:val="0"/>
          <w:sz w:val="32"/>
          <w:szCs w:val="32"/>
        </w:rPr>
        <w:t>万元（含）以上设备（不含车辆）</w:t>
      </w:r>
      <w:r>
        <w:rPr>
          <w:rFonts w:ascii="Times New Roman" w:hAnsi="Times New Roman" w:eastAsia="仿宋_GB2312"/>
          <w:b w:val="0"/>
          <w:sz w:val="32"/>
          <w:szCs w:val="32"/>
        </w:rPr>
        <w:t>0</w:t>
      </w:r>
      <w:r>
        <w:rPr>
          <w:rFonts w:ascii="仿宋_GB2312" w:eastAsia="仿宋_GB2312"/>
          <w:b w:val="0"/>
          <w:sz w:val="32"/>
          <w:szCs w:val="32"/>
        </w:rPr>
        <w:t>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b w:val="0"/>
          <w:sz w:val="32"/>
          <w:szCs w:val="32"/>
        </w:rPr>
      </w:pPr>
      <w:r>
        <w:rPr>
          <w:rFonts w:ascii="仿宋_GB2312" w:eastAsia="仿宋_GB2312"/>
          <w:b w:val="0"/>
          <w:sz w:val="32"/>
          <w:szCs w:val="32"/>
        </w:rPr>
        <w:t>根据预算绩效管理要求，本单位</w:t>
      </w:r>
      <w:r>
        <w:rPr>
          <w:rFonts w:ascii="Times New Roman" w:hAnsi="Times New Roman" w:eastAsia="仿宋_GB2312"/>
          <w:b w:val="0"/>
          <w:sz w:val="32"/>
          <w:szCs w:val="32"/>
        </w:rPr>
        <w:t>2024</w:t>
      </w:r>
      <w:r>
        <w:rPr>
          <w:rFonts w:ascii="仿宋_GB2312" w:eastAsia="仿宋_GB2312"/>
          <w:b w:val="0"/>
          <w:sz w:val="32"/>
          <w:szCs w:val="32"/>
        </w:rPr>
        <w:t>年度预算绩效评价项目</w:t>
      </w:r>
      <w:r>
        <w:rPr>
          <w:rFonts w:hint="eastAsia" w:ascii="Times New Roman" w:hAnsi="Times New Roman" w:eastAsia="仿宋_GB2312"/>
          <w:b w:val="0"/>
          <w:sz w:val="32"/>
          <w:szCs w:val="32"/>
          <w:lang w:val="en-US" w:eastAsia="zh-CN"/>
        </w:rPr>
        <w:t>4</w:t>
      </w:r>
      <w:r>
        <w:rPr>
          <w:rFonts w:ascii="仿宋_GB2312" w:eastAsia="仿宋_GB2312"/>
          <w:b w:val="0"/>
          <w:sz w:val="32"/>
          <w:szCs w:val="32"/>
        </w:rPr>
        <w:t>个，全年预算数</w:t>
      </w:r>
      <w:r>
        <w:rPr>
          <w:rFonts w:hint="eastAsia" w:ascii="Times New Roman" w:hAnsi="Times New Roman" w:eastAsia="仿宋_GB2312"/>
          <w:b w:val="0"/>
          <w:sz w:val="32"/>
          <w:szCs w:val="32"/>
          <w:lang w:val="en-US" w:eastAsia="zh-CN"/>
        </w:rPr>
        <w:t>1531</w:t>
      </w:r>
      <w:r>
        <w:rPr>
          <w:rFonts w:hint="eastAsia" w:ascii="仿宋_GB2312" w:eastAsia="仿宋_GB2312"/>
          <w:b w:val="0"/>
          <w:sz w:val="32"/>
          <w:szCs w:val="32"/>
          <w:lang w:val="en-US" w:eastAsia="zh-CN"/>
        </w:rPr>
        <w:t>.</w:t>
      </w:r>
      <w:r>
        <w:rPr>
          <w:rFonts w:hint="eastAsia" w:ascii="Times New Roman" w:hAnsi="Times New Roman" w:eastAsia="仿宋_GB2312"/>
          <w:b w:val="0"/>
          <w:sz w:val="32"/>
          <w:szCs w:val="32"/>
          <w:lang w:val="en-US" w:eastAsia="zh-CN"/>
        </w:rPr>
        <w:t>23</w:t>
      </w:r>
      <w:r>
        <w:rPr>
          <w:rFonts w:ascii="仿宋_GB2312" w:eastAsia="仿宋_GB2312"/>
          <w:b w:val="0"/>
          <w:sz w:val="32"/>
          <w:szCs w:val="32"/>
        </w:rPr>
        <w:t>万元，全年执行数</w:t>
      </w:r>
      <w:r>
        <w:rPr>
          <w:rFonts w:hint="eastAsia" w:ascii="Times New Roman" w:hAnsi="Times New Roman" w:eastAsia="仿宋_GB2312"/>
          <w:b w:val="0"/>
          <w:sz w:val="32"/>
          <w:szCs w:val="32"/>
          <w:lang w:val="en-US" w:eastAsia="zh-CN"/>
        </w:rPr>
        <w:t>1467</w:t>
      </w:r>
      <w:r>
        <w:rPr>
          <w:rFonts w:hint="eastAsia" w:ascii="仿宋_GB2312" w:eastAsia="仿宋_GB2312"/>
          <w:b w:val="0"/>
          <w:sz w:val="32"/>
          <w:szCs w:val="32"/>
          <w:lang w:val="en-US" w:eastAsia="zh-CN"/>
        </w:rPr>
        <w:t>.</w:t>
      </w:r>
      <w:r>
        <w:rPr>
          <w:rFonts w:hint="eastAsia" w:ascii="Times New Roman" w:hAnsi="Times New Roman" w:eastAsia="仿宋_GB2312"/>
          <w:b w:val="0"/>
          <w:sz w:val="32"/>
          <w:szCs w:val="32"/>
          <w:lang w:val="en-US" w:eastAsia="zh-CN"/>
        </w:rPr>
        <w:t>29</w:t>
      </w:r>
      <w:r>
        <w:rPr>
          <w:rFonts w:ascii="仿宋_GB2312" w:eastAsia="仿宋_GB2312"/>
          <w:b w:val="0"/>
          <w:sz w:val="32"/>
          <w:szCs w:val="32"/>
        </w:rPr>
        <w:t>万元，预算绩效管理取得的成效：</w:t>
      </w:r>
      <w:r>
        <w:rPr>
          <w:rFonts w:hint="eastAsia" w:ascii="仿宋_GB2312" w:eastAsia="仿宋_GB2312"/>
          <w:b w:val="0"/>
          <w:sz w:val="32"/>
          <w:szCs w:val="32"/>
          <w:lang w:val="en-US" w:eastAsia="zh-CN"/>
        </w:rPr>
        <w:t>减少资源浪费与执行偏差</w:t>
      </w:r>
      <w:r>
        <w:rPr>
          <w:rFonts w:ascii="仿宋_GB2312" w:eastAsia="仿宋_GB2312"/>
          <w:b w:val="0"/>
          <w:sz w:val="32"/>
          <w:szCs w:val="32"/>
        </w:rPr>
        <w:t>；发现的问题及原因：</w:t>
      </w:r>
      <w:r>
        <w:rPr>
          <w:rFonts w:hint="eastAsia" w:ascii="仿宋_GB2312" w:eastAsia="仿宋_GB2312"/>
          <w:b/>
          <w:bCs/>
          <w:sz w:val="32"/>
          <w:szCs w:val="32"/>
          <w:lang w:val="en-US" w:eastAsia="zh-CN"/>
        </w:rPr>
        <w:t>一是</w:t>
      </w:r>
      <w:r>
        <w:rPr>
          <w:rFonts w:hint="eastAsia" w:ascii="仿宋_GB2312" w:eastAsia="仿宋_GB2312"/>
          <w:b w:val="0"/>
          <w:sz w:val="32"/>
          <w:szCs w:val="32"/>
          <w:lang w:val="en-US" w:eastAsia="zh-CN"/>
        </w:rPr>
        <w:t>还需加强预算执行力；</w:t>
      </w:r>
      <w:r>
        <w:rPr>
          <w:rFonts w:hint="eastAsia" w:ascii="仿宋_GB2312" w:eastAsia="仿宋_GB2312"/>
          <w:b/>
          <w:bCs/>
          <w:sz w:val="32"/>
          <w:szCs w:val="32"/>
          <w:lang w:val="en-US" w:eastAsia="zh-CN"/>
        </w:rPr>
        <w:t>二是</w:t>
      </w:r>
      <w:r>
        <w:rPr>
          <w:rFonts w:hint="eastAsia" w:ascii="仿宋_GB2312" w:eastAsia="仿宋_GB2312"/>
          <w:b w:val="0"/>
          <w:sz w:val="32"/>
          <w:szCs w:val="32"/>
          <w:lang w:val="en-US" w:eastAsia="zh-CN"/>
        </w:rPr>
        <w:t>编制预算时需考虑周全</w:t>
      </w:r>
      <w:r>
        <w:rPr>
          <w:rFonts w:ascii="仿宋_GB2312" w:eastAsia="仿宋_GB2312"/>
          <w:b w:val="0"/>
          <w:sz w:val="32"/>
          <w:szCs w:val="32"/>
        </w:rPr>
        <w:t>；下一步改进措施：</w:t>
      </w:r>
      <w:r>
        <w:rPr>
          <w:rFonts w:hint="eastAsia" w:ascii="仿宋_GB2312" w:eastAsia="仿宋_GB2312"/>
          <w:b/>
          <w:bCs/>
          <w:sz w:val="32"/>
          <w:szCs w:val="32"/>
          <w:lang w:val="en-US" w:eastAsia="zh-CN"/>
        </w:rPr>
        <w:t>一是</w:t>
      </w:r>
      <w:r>
        <w:rPr>
          <w:rFonts w:hint="eastAsia" w:ascii="仿宋_GB2312" w:eastAsia="仿宋_GB2312"/>
          <w:b w:val="0"/>
          <w:sz w:val="32"/>
          <w:szCs w:val="32"/>
        </w:rPr>
        <w:t>加强执行力，找出问题根源；</w:t>
      </w:r>
      <w:r>
        <w:rPr>
          <w:rFonts w:hint="eastAsia" w:ascii="仿宋_GB2312" w:eastAsia="仿宋_GB2312"/>
          <w:b/>
          <w:bCs/>
          <w:sz w:val="32"/>
          <w:szCs w:val="32"/>
          <w:lang w:val="en-US" w:eastAsia="zh-CN"/>
        </w:rPr>
        <w:t>二是</w:t>
      </w:r>
      <w:r>
        <w:rPr>
          <w:rFonts w:hint="eastAsia" w:ascii="仿宋_GB2312" w:eastAsia="仿宋_GB2312"/>
          <w:b w:val="0"/>
          <w:sz w:val="32"/>
          <w:szCs w:val="32"/>
        </w:rPr>
        <w:t>责任分到每个业务科室，把预算做细、做全。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具体附项目支出绩效自评表。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atLeas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b w:val="0"/>
          <w:sz w:val="32"/>
          <w:szCs w:val="32"/>
        </w:rPr>
      </w:pPr>
      <w:r>
        <w:rPr>
          <w:rFonts w:ascii="黑体" w:eastAsia="黑体"/>
          <w:b w:val="0"/>
          <w:sz w:val="32"/>
          <w:szCs w:val="32"/>
        </w:rPr>
        <w:t>第三部分专业名词解释</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b w:val="0"/>
          <w:sz w:val="32"/>
          <w:szCs w:val="32"/>
        </w:rPr>
      </w:pPr>
      <w:r>
        <w:rPr>
          <w:rFonts w:ascii="黑体" w:eastAsia="黑体"/>
          <w:b w:val="0"/>
          <w:sz w:val="32"/>
          <w:szCs w:val="32"/>
        </w:rPr>
        <w:t>第四部分部门决算报表（见附表）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jc w:val="center"/>
        <w:textAlignment w:val="auto"/>
        <w:outlineLvl w:val="0"/>
        <w:rPr>
          <w:rFonts w:ascii="黑体" w:eastAsia="黑体"/>
          <w:b w:val="0"/>
          <w:sz w:val="32"/>
          <w:szCs w:val="32"/>
        </w:rPr>
      </w:pPr>
    </w:p>
    <w:p>
      <w:pPr>
        <w:keepNext w:val="0"/>
        <w:keepLines w:val="0"/>
        <w:pageBreakBefore w:val="0"/>
        <w:widowControl/>
        <w:numPr>
          <w:ilvl w:val="0"/>
          <w:numId w:val="1"/>
        </w:numPr>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hint="eastAsia" w:ascii="仿宋_GB2312" w:eastAsia="仿宋_GB2312"/>
          <w:b w:val="0"/>
          <w:sz w:val="32"/>
          <w:szCs w:val="32"/>
          <w:lang w:eastAsia="zh-CN"/>
        </w:rPr>
      </w:pPr>
      <w:r>
        <w:rPr>
          <w:rFonts w:ascii="仿宋_GB2312" w:eastAsia="仿宋_GB2312"/>
          <w:b w:val="0"/>
          <w:sz w:val="32"/>
          <w:szCs w:val="32"/>
        </w:rPr>
        <w:t>《收入支出决算总表》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outlineLvl w:val="1"/>
        <w:rPr>
          <w:rFonts w:ascii="仿宋_GB2312" w:eastAsia="仿宋_GB2312"/>
          <w:b w:val="0"/>
          <w:sz w:val="32"/>
          <w:szCs w:val="32"/>
        </w:rPr>
      </w:pPr>
      <w:r>
        <w:rPr>
          <w:rFonts w:ascii="仿宋_GB2312" w:eastAsia="仿宋_GB2312"/>
          <w:b w:val="0"/>
          <w:sz w:val="32"/>
          <w:szCs w:val="32"/>
        </w:rPr>
        <w:t>九、《财政拨款“三公”经费支出决算表》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p>
      <w:pPr>
        <w:widowControl/>
        <w:numPr>
          <w:ilvl w:val="0"/>
          <w:numId w:val="0"/>
        </w:numPr>
        <w:spacing w:before="0" w:beforeLines="0" w:beforeAutospacing="0" w:after="0" w:afterLines="0" w:afterAutospacing="0" w:line="240" w:lineRule="auto"/>
        <w:jc w:val="left"/>
        <w:outlineLvl w:val="1"/>
        <w:rPr>
          <w:rFonts w:hint="eastAsia" w:ascii="仿宋_GB2312" w:eastAsia="仿宋_GB2312"/>
          <w:b w:val="0"/>
          <w:sz w:val="32"/>
          <w:szCs w:val="32"/>
          <w:lang w:eastAsia="zh-CN"/>
        </w:rPr>
      </w:pPr>
    </w:p>
    <w:p>
      <w:pPr>
        <w:widowControl/>
        <w:spacing w:before="0" w:beforeLines="0" w:beforeAutospacing="0" w:after="0" w:afterLines="0" w:afterAutospacing="0" w:line="240" w:lineRule="auto"/>
        <w:ind w:firstLine="640" w:firstLineChars="200"/>
        <w:jc w:val="left"/>
        <w:outlineLvl w:val="1"/>
        <w:rPr>
          <w:rFonts w:ascii="仿宋_GB2312" w:eastAsia="仿宋_GB2312"/>
          <w:b w:val="0"/>
          <w:sz w:val="32"/>
          <w:szCs w:val="32"/>
        </w:rPr>
      </w:pPr>
    </w:p>
    <w:sectPr>
      <w:pgSz w:w="11850" w:h="16783"/>
      <w:pgMar w:top="2098" w:right="1474" w:bottom="1984" w:left="1587" w:header="720" w:footer="720" w:gutter="0"/>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813E9"/>
    <w:multiLevelType w:val="singleLevel"/>
    <w:tmpl w:val="736813E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isplayHorizontalDrawingGridEvery w:val="1"/>
  <w:displayVerticalDrawingGridEvery w:val="1"/>
  <w:noPunctuationKerning w:val="1"/>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84BDF"/>
    <w:rsid w:val="04D3763E"/>
    <w:rsid w:val="09A76BCA"/>
    <w:rsid w:val="0C3410A4"/>
    <w:rsid w:val="100B065D"/>
    <w:rsid w:val="13BF4860"/>
    <w:rsid w:val="20481459"/>
    <w:rsid w:val="258A0220"/>
    <w:rsid w:val="258B6660"/>
    <w:rsid w:val="2C0657FB"/>
    <w:rsid w:val="2C445893"/>
    <w:rsid w:val="2D7F4218"/>
    <w:rsid w:val="326872DF"/>
    <w:rsid w:val="364F18DD"/>
    <w:rsid w:val="3AD17ED7"/>
    <w:rsid w:val="3C813B43"/>
    <w:rsid w:val="467D140D"/>
    <w:rsid w:val="49CC004F"/>
    <w:rsid w:val="573C312C"/>
    <w:rsid w:val="58957375"/>
    <w:rsid w:val="5F1D2328"/>
    <w:rsid w:val="61C355D9"/>
    <w:rsid w:val="636437CB"/>
    <w:rsid w:val="712D301D"/>
    <w:rsid w:val="73A85155"/>
    <w:rsid w:val="7A1B6296"/>
    <w:rsid w:val="7AC00F07"/>
    <w:rsid w:val="7BE65420"/>
    <w:rsid w:val="7C086639"/>
    <w:rsid w:val="7ED3222E"/>
    <w:rsid w:val="7F4405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2"/>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Office_11.8.2.7978_F1E327BC-269C-435d-A152-05C5408002CA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2025-08-20T10:17:00Z</dcterms:created>
  <dc:creator>Administrator</dc:creator>
  <cp:lastModifiedBy>gdj</cp:lastModifiedBy>
  <dcterms:modified xsi:type="dcterms:W3CDTF">2025-09-28T10:27:13Z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2052-11.8.2.7978</vt:lpwstr>
  </property>
  <property fmtid="{D5CDD505-2E9C-101B-9397-08002B2CF9AE}" pid="3" name="ICV">
    <vt:lpwstr>81EAE29069534B1481CD1A3AFCC17BAF</vt:lpwstr>
  </property>
</Properties>
</file>